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10" w:rsidRPr="00665934" w:rsidRDefault="00701210" w:rsidP="00665934">
      <w:pPr>
        <w:pStyle w:val="berschrift1"/>
        <w:rPr>
          <w:lang w:val="de-DE"/>
        </w:rPr>
      </w:pPr>
      <w:bookmarkStart w:id="0" w:name="_Toc384726063"/>
      <w:r w:rsidRPr="00665934">
        <w:rPr>
          <w:lang w:val="de-DE"/>
        </w:rPr>
        <w:t>Alkohol - Aufnahme</w:t>
      </w:r>
      <w:bookmarkEnd w:id="0"/>
    </w:p>
    <w:p w:rsidR="00701210" w:rsidRPr="00665934" w:rsidRDefault="00701210" w:rsidP="00665934">
      <w:r w:rsidRPr="00665934">
        <w:rPr>
          <w:color w:val="808080" w:themeColor="background1" w:themeShade="80"/>
        </w:rPr>
        <w:t xml:space="preserve">SOP für Aufnahme von </w:t>
      </w:r>
      <w:proofErr w:type="spellStart"/>
      <w:r w:rsidRPr="00665934">
        <w:rPr>
          <w:color w:val="808080" w:themeColor="background1" w:themeShade="80"/>
        </w:rPr>
        <w:t>PatientInnen</w:t>
      </w:r>
      <w:proofErr w:type="spellEnd"/>
      <w:r>
        <w:rPr>
          <w:color w:val="808080" w:themeColor="background1" w:themeShade="80"/>
        </w:rPr>
        <w:t xml:space="preserve"> </w:t>
      </w:r>
      <w:r w:rsidRPr="00665934">
        <w:t xml:space="preserve">mit Wunsch nach Alkoholentzug </w:t>
      </w:r>
    </w:p>
    <w:p w:rsidR="00701210" w:rsidRPr="00665934" w:rsidRDefault="00701210" w:rsidP="00665934">
      <w:pPr>
        <w:rPr>
          <w:lang w:val="de-DE"/>
        </w:rPr>
      </w:pPr>
      <w:bookmarkStart w:id="1" w:name="_Toc268855274"/>
      <w:bookmarkStart w:id="2" w:name="_Toc268858235"/>
      <w:bookmarkStart w:id="3" w:name="_Toc268862375"/>
      <w:bookmarkStart w:id="4" w:name="_Toc269135667"/>
      <w:bookmarkStart w:id="5" w:name="_Toc269136178"/>
      <w:bookmarkStart w:id="6" w:name="_Toc269136361"/>
      <w:bookmarkStart w:id="7" w:name="_Toc269137421"/>
      <w:bookmarkStart w:id="8" w:name="_Toc269199643"/>
      <w:bookmarkStart w:id="9" w:name="_Toc272927872"/>
      <w:bookmarkStart w:id="10" w:name="_Toc272928065"/>
      <w:r w:rsidRPr="00665934">
        <w:rPr>
          <w:b/>
          <w:lang w:val="de-DE"/>
        </w:rPr>
        <w:t>Entwöhnungstherapie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665934">
        <w:rPr>
          <w:b/>
          <w:lang w:val="de-DE"/>
        </w:rPr>
        <w:br/>
      </w:r>
      <w:r w:rsidRPr="00665934">
        <w:t>mehrere Abschnitte, die in der richtigen Reihenfolge absolviert werden müssen:</w:t>
      </w:r>
    </w:p>
    <w:p w:rsidR="00701210" w:rsidRPr="00665934" w:rsidRDefault="00701210" w:rsidP="00665934">
      <w:pPr>
        <w:rPr>
          <w:b/>
        </w:rPr>
      </w:pPr>
      <w:r w:rsidRPr="00665934">
        <w:rPr>
          <w:b/>
        </w:rPr>
        <w:t xml:space="preserve">Beratung </w:t>
      </w:r>
      <w:r w:rsidRPr="00665934">
        <w:rPr>
          <w:b/>
          <w:color w:val="999999"/>
        </w:rPr>
        <w:sym w:font="Wingdings" w:char="F0E8"/>
      </w:r>
      <w:r w:rsidRPr="00665934">
        <w:rPr>
          <w:b/>
        </w:rPr>
        <w:t xml:space="preserve"> Motivation </w:t>
      </w:r>
      <w:r w:rsidRPr="00665934">
        <w:rPr>
          <w:b/>
          <w:color w:val="999999"/>
        </w:rPr>
        <w:sym w:font="Wingdings" w:char="F0E8"/>
      </w:r>
      <w:r w:rsidRPr="00665934">
        <w:rPr>
          <w:b/>
        </w:rPr>
        <w:t xml:space="preserve"> Erstgespräch </w:t>
      </w:r>
      <w:r w:rsidRPr="00665934">
        <w:rPr>
          <w:b/>
          <w:color w:val="999999"/>
        </w:rPr>
        <w:sym w:font="Wingdings" w:char="F0E8"/>
      </w:r>
      <w:r w:rsidRPr="00665934">
        <w:rPr>
          <w:b/>
          <w:color w:val="999999"/>
        </w:rPr>
        <w:t xml:space="preserve"> </w:t>
      </w:r>
      <w:r w:rsidRPr="00665934">
        <w:rPr>
          <w:b/>
        </w:rPr>
        <w:t xml:space="preserve">Terminvereinbarungen </w:t>
      </w:r>
      <w:r w:rsidRPr="00665934">
        <w:rPr>
          <w:b/>
          <w:color w:val="999999"/>
        </w:rPr>
        <w:sym w:font="Wingdings" w:char="F0E8"/>
      </w:r>
      <w:r w:rsidRPr="00665934">
        <w:rPr>
          <w:b/>
          <w:color w:val="999999"/>
        </w:rPr>
        <w:t xml:space="preserve"> </w:t>
      </w:r>
      <w:r w:rsidRPr="00665934">
        <w:rPr>
          <w:b/>
        </w:rPr>
        <w:t xml:space="preserve"> </w:t>
      </w:r>
    </w:p>
    <w:p w:rsidR="00701210" w:rsidRPr="00665934" w:rsidRDefault="00701210" w:rsidP="00665934">
      <w:pPr>
        <w:rPr>
          <w:b/>
        </w:rPr>
      </w:pPr>
      <w:r w:rsidRPr="00665934">
        <w:rPr>
          <w:b/>
        </w:rPr>
        <w:t xml:space="preserve">körperlicher Entzug </w:t>
      </w:r>
      <w:r w:rsidRPr="00665934">
        <w:rPr>
          <w:b/>
          <w:color w:val="999999"/>
        </w:rPr>
        <w:sym w:font="Wingdings" w:char="F0E8"/>
      </w:r>
      <w:r w:rsidRPr="00665934">
        <w:rPr>
          <w:b/>
          <w:color w:val="999999"/>
        </w:rPr>
        <w:t xml:space="preserve"> </w:t>
      </w:r>
      <w:r w:rsidRPr="00665934">
        <w:rPr>
          <w:b/>
        </w:rPr>
        <w:t xml:space="preserve">Entwöhnungsklinik </w:t>
      </w:r>
      <w:r w:rsidRPr="00665934">
        <w:rPr>
          <w:b/>
          <w:color w:val="999999"/>
        </w:rPr>
        <w:sym w:font="Wingdings" w:char="F0E8"/>
      </w:r>
      <w:r w:rsidRPr="00665934">
        <w:rPr>
          <w:b/>
        </w:rPr>
        <w:t xml:space="preserve"> Nachkontrollen </w:t>
      </w:r>
      <w:r w:rsidRPr="00665934">
        <w:rPr>
          <w:b/>
          <w:color w:val="999999"/>
        </w:rPr>
        <w:sym w:font="Wingdings" w:char="F0E8"/>
      </w:r>
      <w:r w:rsidRPr="00665934">
        <w:rPr>
          <w:b/>
        </w:rPr>
        <w:t xml:space="preserve"> SHG</w:t>
      </w:r>
    </w:p>
    <w:p w:rsidR="00701210" w:rsidRPr="00665934" w:rsidRDefault="00701210" w:rsidP="00665934">
      <w:pPr>
        <w:pStyle w:val="berschrift2"/>
      </w:pPr>
      <w:r w:rsidRPr="00665934">
        <w:t>ambulant: Motivationsphase / ambulante Therapie</w:t>
      </w:r>
    </w:p>
    <w:p w:rsidR="00701210" w:rsidRPr="00665934" w:rsidRDefault="00701210" w:rsidP="00665934">
      <w:r w:rsidRPr="00665934">
        <w:t>Motivationsphase (ambulante Betreuung)</w:t>
      </w:r>
      <w:r w:rsidRPr="00665934">
        <w:rPr>
          <w:color w:val="999999"/>
        </w:rPr>
        <w:t xml:space="preserve"> </w:t>
      </w:r>
      <w:r w:rsidRPr="00665934">
        <w:rPr>
          <w:color w:val="999999"/>
        </w:rPr>
        <w:sym w:font="Wingdings" w:char="F0E8"/>
      </w:r>
      <w:r w:rsidRPr="00665934">
        <w:t xml:space="preserve"> Hausarzt, Alkohol-Beratung</w:t>
      </w:r>
      <w:r>
        <w:br/>
      </w:r>
      <w:r w:rsidRPr="00665934">
        <w:t>teilstationäre Entwöhnungstherapie bei geringem Entzugssyndrom</w:t>
      </w:r>
    </w:p>
    <w:p w:rsidR="00701210" w:rsidRPr="00665934" w:rsidRDefault="00701210" w:rsidP="00665934">
      <w:pPr>
        <w:pStyle w:val="berschrift2"/>
      </w:pPr>
      <w:r w:rsidRPr="00665934">
        <w:t>stationär: Entgiftung / Entwöhnung</w:t>
      </w:r>
    </w:p>
    <w:p w:rsidR="00701210" w:rsidRPr="00665934" w:rsidRDefault="00701210" w:rsidP="00665934">
      <w:r w:rsidRPr="00665934">
        <w:t xml:space="preserve">stationäre Behandlung des Alkohol-Entzugssyndroms </w:t>
      </w:r>
      <w:r w:rsidRPr="00665934">
        <w:rPr>
          <w:color w:val="999999"/>
        </w:rPr>
        <w:sym w:font="Wingdings" w:char="F0E8"/>
      </w:r>
      <w:r w:rsidRPr="00665934">
        <w:t xml:space="preserve"> regionale PSY</w:t>
      </w:r>
      <w:r>
        <w:br/>
      </w:r>
      <w:r w:rsidRPr="00665934">
        <w:t xml:space="preserve">stationäre Entwöhnungsbehandlung </w:t>
      </w:r>
      <w:r w:rsidRPr="00665934">
        <w:rPr>
          <w:color w:val="999999"/>
        </w:rPr>
        <w:sym w:font="Wingdings" w:char="F0E8"/>
      </w:r>
      <w:r w:rsidRPr="00665934">
        <w:t xml:space="preserve"> spezialisierte Entwöhnungsklinik</w:t>
      </w:r>
      <w:r>
        <w:br/>
      </w:r>
      <w:r w:rsidRPr="00665934">
        <w:t xml:space="preserve">Langzeittherapie </w:t>
      </w:r>
      <w:r w:rsidRPr="00665934">
        <w:rPr>
          <w:color w:val="999999"/>
        </w:rPr>
        <w:sym w:font="Wingdings" w:char="F0E8"/>
      </w:r>
      <w:r w:rsidRPr="00665934">
        <w:t xml:space="preserve"> bei wiederholten Rückfällen</w:t>
      </w:r>
    </w:p>
    <w:p w:rsidR="00701210" w:rsidRPr="00665934" w:rsidRDefault="00701210" w:rsidP="00665934">
      <w:pPr>
        <w:pStyle w:val="berschrift2"/>
      </w:pPr>
      <w:r w:rsidRPr="00665934">
        <w:t>Nachbetreuung: Stabilisierungsphase</w:t>
      </w:r>
    </w:p>
    <w:p w:rsidR="00701210" w:rsidRDefault="00701210" w:rsidP="00665934">
      <w:pPr>
        <w:pStyle w:val="Listenabsatz"/>
        <w:numPr>
          <w:ilvl w:val="0"/>
          <w:numId w:val="7"/>
        </w:numPr>
      </w:pPr>
      <w:r w:rsidRPr="00665934">
        <w:t xml:space="preserve">ambulante oder teilstationäre Nachbetreuung </w:t>
      </w:r>
      <w:r w:rsidRPr="00665934">
        <w:rPr>
          <w:color w:val="999999"/>
        </w:rPr>
        <w:sym w:font="Wingdings" w:char="F0E8"/>
      </w:r>
      <w:r w:rsidRPr="00665934">
        <w:rPr>
          <w:color w:val="999999"/>
        </w:rPr>
        <w:t xml:space="preserve"> </w:t>
      </w:r>
      <w:r w:rsidRPr="00665934">
        <w:t>Entwöhnungsklinik</w:t>
      </w:r>
    </w:p>
    <w:p w:rsidR="00701210" w:rsidRDefault="00701210" w:rsidP="00665934">
      <w:pPr>
        <w:pStyle w:val="Listenabsatz"/>
        <w:numPr>
          <w:ilvl w:val="0"/>
          <w:numId w:val="7"/>
        </w:numPr>
      </w:pPr>
      <w:r w:rsidRPr="00665934">
        <w:t xml:space="preserve">Selbsthilfegruppe </w:t>
      </w:r>
      <w:r w:rsidRPr="00665934">
        <w:rPr>
          <w:color w:val="999999"/>
        </w:rPr>
        <w:sym w:font="Wingdings" w:char="F0E8"/>
      </w:r>
      <w:r w:rsidRPr="00665934">
        <w:t xml:space="preserve"> AA, GOA, blaues Kreuz</w:t>
      </w:r>
    </w:p>
    <w:p w:rsidR="00701210" w:rsidRPr="00665934" w:rsidRDefault="00701210" w:rsidP="00665934">
      <w:pPr>
        <w:pStyle w:val="Listenabsatz"/>
        <w:numPr>
          <w:ilvl w:val="0"/>
          <w:numId w:val="7"/>
        </w:numPr>
      </w:pPr>
      <w:r w:rsidRPr="00665934">
        <w:t xml:space="preserve">psychosoziale Betreuung </w:t>
      </w:r>
      <w:r w:rsidRPr="00665934">
        <w:rPr>
          <w:color w:val="999999"/>
        </w:rPr>
        <w:sym w:font="Wingdings" w:char="F0E8"/>
      </w:r>
      <w:r w:rsidRPr="00665934">
        <w:t xml:space="preserve"> Alkohol-Beratung, PSD, etc.</w:t>
      </w:r>
    </w:p>
    <w:p w:rsidR="00701210" w:rsidRPr="00665934" w:rsidRDefault="00701210" w:rsidP="00665934">
      <w:r w:rsidRPr="00665934">
        <w:t>Die kurzfristige (≥ 3 / Quartal) Wiederholung stationärer Entzugsbehandlungen ohne weiterführende Behandlung ist wenig effektiv daher nicht sinnvoll. Wenn möglich sollte in diesen Fällen weitere stationäre Aufnahmen vermieden und die Patienten zu ambulanten Betreuungseinrichtungen verwiesen werden</w:t>
      </w:r>
    </w:p>
    <w:p w:rsidR="00701210" w:rsidRPr="00665934" w:rsidRDefault="00701210" w:rsidP="00665934">
      <w:pPr>
        <w:rPr>
          <w:color w:val="808080" w:themeColor="background1" w:themeShade="80"/>
        </w:rPr>
      </w:pPr>
      <w:r w:rsidRPr="00665934">
        <w:t>ausführliche Patienten Information:</w:t>
      </w:r>
      <w:r>
        <w:t xml:space="preserve"> </w:t>
      </w:r>
      <w:r w:rsidRPr="00665934">
        <w:sym w:font="Wingdings" w:char="F032"/>
      </w:r>
      <w:r w:rsidRPr="00665934">
        <w:t xml:space="preserve"> Alkohol-Entwöhnung</w:t>
      </w:r>
      <w:bookmarkStart w:id="11" w:name="_GoBack"/>
      <w:bookmarkEnd w:id="11"/>
      <w:r>
        <w:t xml:space="preserve"> </w:t>
      </w:r>
      <w:r>
        <w:br/>
      </w:r>
      <w:r w:rsidRPr="00665934">
        <w:rPr>
          <w:i/>
          <w:color w:val="808080" w:themeColor="background1" w:themeShade="80"/>
        </w:rPr>
        <w:t>Laufwerk:</w:t>
      </w:r>
      <w:r w:rsidR="0076347F">
        <w:rPr>
          <w:i/>
          <w:color w:val="808080" w:themeColor="background1" w:themeShade="80"/>
        </w:rPr>
        <w:t>“</w:t>
      </w:r>
      <w:r w:rsidRPr="00665934">
        <w:rPr>
          <w:i/>
          <w:color w:val="808080" w:themeColor="background1" w:themeShade="80"/>
        </w:rPr>
        <w:t xml:space="preserve"> </w:t>
      </w:r>
      <w:r w:rsidR="0076347F">
        <w:rPr>
          <w:i/>
          <w:color w:val="808080" w:themeColor="background1" w:themeShade="80"/>
        </w:rPr>
        <w:t>\\wgrfsoffice“\</w:t>
      </w:r>
      <w:r w:rsidRPr="00665934">
        <w:rPr>
          <w:i/>
          <w:color w:val="808080" w:themeColor="background1" w:themeShade="80"/>
        </w:rPr>
        <w:t>Formulare \ Pat-Info\Info Therapie\</w:t>
      </w:r>
    </w:p>
    <w:p w:rsidR="00701210" w:rsidRPr="00665934" w:rsidRDefault="00701210" w:rsidP="00665934">
      <w:pPr>
        <w:pStyle w:val="berschrift2"/>
        <w:rPr>
          <w:lang w:val="de-DE"/>
        </w:rPr>
      </w:pPr>
      <w:r w:rsidRPr="00665934">
        <w:rPr>
          <w:lang w:val="de-DE"/>
        </w:rPr>
        <w:br w:type="page"/>
      </w:r>
      <w:bookmarkStart w:id="12" w:name="_Toc268855275"/>
      <w:bookmarkStart w:id="13" w:name="_Toc268858236"/>
      <w:bookmarkStart w:id="14" w:name="_Toc268862376"/>
      <w:bookmarkStart w:id="15" w:name="_Toc269135668"/>
      <w:bookmarkStart w:id="16" w:name="_Toc269136179"/>
      <w:bookmarkStart w:id="17" w:name="_Toc269136362"/>
      <w:bookmarkStart w:id="18" w:name="_Toc269137422"/>
      <w:bookmarkStart w:id="19" w:name="_Toc269199644"/>
      <w:bookmarkStart w:id="20" w:name="_Toc272927873"/>
      <w:bookmarkStart w:id="21" w:name="_Toc272928066"/>
      <w:r w:rsidRPr="00665934">
        <w:rPr>
          <w:lang w:val="de-DE"/>
        </w:rPr>
        <w:lastRenderedPageBreak/>
        <w:t>Vorgangsweise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701210" w:rsidRPr="00665934" w:rsidRDefault="00701210" w:rsidP="00665934">
      <w:r w:rsidRPr="00665934">
        <w:rPr>
          <w:b/>
        </w:rPr>
        <w:t xml:space="preserve">Zuweisung prüfen </w:t>
      </w:r>
      <w:r w:rsidRPr="00665934">
        <w:rPr>
          <w:b/>
          <w:color w:val="808080" w:themeColor="background1" w:themeShade="80"/>
        </w:rPr>
        <w:t>(Aufnahmearzt)</w:t>
      </w:r>
      <w:r>
        <w:rPr>
          <w:b/>
          <w:color w:val="808080" w:themeColor="background1" w:themeShade="80"/>
        </w:rPr>
        <w:br/>
      </w:r>
      <w:r w:rsidRPr="00665934">
        <w:t>bei Zuweisung vom Hausarzt / über Beratungsstelle: Datum beachten</w:t>
      </w:r>
      <w:r>
        <w:br/>
      </w:r>
      <w:r w:rsidRPr="00665934">
        <w:t>falls älter als 7 Tage = keine Zuweisung</w:t>
      </w:r>
      <w:r>
        <w:br/>
      </w:r>
      <w:r w:rsidRPr="00665934">
        <w:rPr>
          <w:b/>
        </w:rPr>
        <w:t xml:space="preserve">Voraufenthalte prüfen </w:t>
      </w:r>
      <w:r w:rsidRPr="00665934">
        <w:rPr>
          <w:b/>
          <w:color w:val="808080" w:themeColor="background1" w:themeShade="80"/>
        </w:rPr>
        <w:t>(</w:t>
      </w:r>
      <w:proofErr w:type="spellStart"/>
      <w:r w:rsidRPr="00665934">
        <w:rPr>
          <w:b/>
          <w:color w:val="808080" w:themeColor="background1" w:themeShade="80"/>
        </w:rPr>
        <w:t>Soarian</w:t>
      </w:r>
      <w:proofErr w:type="spellEnd"/>
      <w:r w:rsidRPr="00665934">
        <w:rPr>
          <w:b/>
          <w:color w:val="808080" w:themeColor="background1" w:themeShade="80"/>
        </w:rPr>
        <w:t xml:space="preserve"> / Sekretariat)</w:t>
      </w:r>
      <w:r>
        <w:rPr>
          <w:b/>
        </w:rPr>
        <w:br/>
      </w:r>
      <w:r w:rsidRPr="00665934">
        <w:t>3 oder mehr stationäre Aufenthalte im letzten Quartal am Klinikum WE-GR</w:t>
      </w:r>
      <w:r>
        <w:br/>
      </w:r>
      <w:r w:rsidRPr="00665934">
        <w:rPr>
          <w:b/>
        </w:rPr>
        <w:t xml:space="preserve">Aufnahmetermin prüfen </w:t>
      </w:r>
      <w:r w:rsidRPr="00665934">
        <w:rPr>
          <w:b/>
          <w:color w:val="808080" w:themeColor="background1" w:themeShade="80"/>
        </w:rPr>
        <w:t>(DSA)</w:t>
      </w:r>
      <w:r>
        <w:rPr>
          <w:b/>
        </w:rPr>
        <w:br/>
      </w:r>
      <w:r w:rsidRPr="00665934">
        <w:t>Termin in Entwöhnungsklinik überprüfen</w:t>
      </w:r>
      <w:r>
        <w:br/>
      </w:r>
      <w:r w:rsidRPr="00665934">
        <w:rPr>
          <w:color w:val="999999"/>
        </w:rPr>
        <w:sym w:font="Wingdings" w:char="F046"/>
      </w:r>
      <w:r w:rsidRPr="00665934">
        <w:rPr>
          <w:i/>
        </w:rPr>
        <w:t xml:space="preserve"> Aufnahmegespräche ≠ Aufnahmetermin</w:t>
      </w:r>
      <w:r>
        <w:rPr>
          <w:i/>
        </w:rPr>
        <w:br/>
      </w:r>
      <w:r w:rsidRPr="00665934">
        <w:rPr>
          <w:b/>
        </w:rPr>
        <w:t xml:space="preserve">Entzugssymptome prüfen </w:t>
      </w:r>
      <w:r w:rsidRPr="00665934">
        <w:rPr>
          <w:b/>
          <w:color w:val="808080" w:themeColor="background1" w:themeShade="80"/>
        </w:rPr>
        <w:t>(Aufnahmearzt)</w:t>
      </w:r>
      <w:r>
        <w:rPr>
          <w:b/>
        </w:rPr>
        <w:br/>
      </w:r>
      <w:r w:rsidRPr="00665934">
        <w:t>körperlicher und Ernährungszustand, Komorbidität</w:t>
      </w:r>
      <w:r>
        <w:br/>
      </w:r>
      <w:r w:rsidRPr="00665934">
        <w:t xml:space="preserve">Tremor, Vegetative </w:t>
      </w:r>
      <w:proofErr w:type="spellStart"/>
      <w:r w:rsidRPr="00665934">
        <w:t>Sx</w:t>
      </w:r>
      <w:proofErr w:type="spellEnd"/>
      <w:r w:rsidRPr="00665934">
        <w:t xml:space="preserve">, Angst, </w:t>
      </w:r>
      <w:proofErr w:type="spellStart"/>
      <w:r w:rsidRPr="00665934">
        <w:t>Epi</w:t>
      </w:r>
      <w:proofErr w:type="spellEnd"/>
      <w:r w:rsidRPr="00665934">
        <w:t xml:space="preserve"> Anfall, </w:t>
      </w:r>
      <w:proofErr w:type="spellStart"/>
      <w:r w:rsidRPr="00665934">
        <w:t>Prädelir</w:t>
      </w:r>
      <w:proofErr w:type="spellEnd"/>
      <w:r w:rsidRPr="00665934">
        <w:t>, AED</w:t>
      </w:r>
      <w:r>
        <w:br/>
      </w:r>
      <w:r w:rsidRPr="00665934">
        <w:rPr>
          <w:b/>
        </w:rPr>
        <w:t xml:space="preserve">Alkoholisierung prüfen </w:t>
      </w:r>
      <w:r w:rsidRPr="00665934">
        <w:rPr>
          <w:b/>
          <w:color w:val="808080" w:themeColor="background1" w:themeShade="80"/>
        </w:rPr>
        <w:t>(Aufnahmearzt / DGKP)</w:t>
      </w:r>
      <w:r>
        <w:rPr>
          <w:b/>
        </w:rPr>
        <w:br/>
      </w:r>
      <w:proofErr w:type="spellStart"/>
      <w:r w:rsidRPr="00665934">
        <w:t>Alkomat</w:t>
      </w:r>
      <w:proofErr w:type="spellEnd"/>
      <w:r w:rsidRPr="00665934">
        <w:t xml:space="preserve"> (Blutabnahme nur im Ausnahmefall)</w:t>
      </w:r>
      <w:r>
        <w:br/>
      </w:r>
      <w:r w:rsidRPr="00665934">
        <w:rPr>
          <w:b/>
        </w:rPr>
        <w:t xml:space="preserve">Komorbidität prüfen </w:t>
      </w:r>
      <w:r w:rsidRPr="00665934">
        <w:rPr>
          <w:b/>
          <w:color w:val="808080" w:themeColor="background1" w:themeShade="80"/>
        </w:rPr>
        <w:t>(Aufnahmearzt)</w:t>
      </w:r>
      <w:r>
        <w:rPr>
          <w:b/>
        </w:rPr>
        <w:br/>
      </w:r>
      <w:r w:rsidRPr="00665934">
        <w:t>somatische Erkrankungen mit deutlicher Beeinträchtigung (z.B. entgleister Diabetes, ausgeprägte Leberfunktionsstörung, KHK, CVD)</w:t>
      </w:r>
      <w:r>
        <w:br/>
      </w:r>
      <w:r w:rsidRPr="00665934">
        <w:t xml:space="preserve">psychiatrische Störungen mit deutlicher Verhaltensänderung (z.B. schwere Depression, aktuelle Suizidgedanken, psychotische Symptome) </w:t>
      </w:r>
    </w:p>
    <w:p w:rsidR="00701210" w:rsidRPr="00665934" w:rsidRDefault="00701210" w:rsidP="00665934">
      <w:pPr>
        <w:rPr>
          <w:b/>
        </w:rPr>
      </w:pPr>
    </w:p>
    <w:p w:rsidR="00701210" w:rsidRDefault="00701210">
      <w:pPr>
        <w:rPr>
          <w:b/>
        </w:rPr>
      </w:pPr>
      <w:r>
        <w:rPr>
          <w:b/>
        </w:rPr>
        <w:br w:type="page"/>
      </w:r>
    </w:p>
    <w:p w:rsidR="00701210" w:rsidRPr="00665934" w:rsidRDefault="00701210" w:rsidP="00665934">
      <w:pPr>
        <w:rPr>
          <w:b/>
        </w:rPr>
      </w:pPr>
      <w:r w:rsidRPr="00665934">
        <w:rPr>
          <w:b/>
        </w:rPr>
        <w:lastRenderedPageBreak/>
        <w:t>Aufnahme Score Alkohol</w:t>
      </w:r>
    </w:p>
    <w:tbl>
      <w:tblPr>
        <w:tblStyle w:val="TabelleAktuell1"/>
        <w:tblW w:w="5000" w:type="pct"/>
        <w:tblLook w:val="01E0" w:firstRow="1" w:lastRow="1" w:firstColumn="1" w:lastColumn="1" w:noHBand="0" w:noVBand="0"/>
      </w:tblPr>
      <w:tblGrid>
        <w:gridCol w:w="1969"/>
        <w:gridCol w:w="3228"/>
        <w:gridCol w:w="1044"/>
        <w:gridCol w:w="1007"/>
      </w:tblGrid>
      <w:tr w:rsidR="00701210" w:rsidRPr="00665934" w:rsidTr="00D22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color w:val="FFFFFF"/>
              </w:rPr>
            </w:pPr>
            <w:r w:rsidRPr="00665934">
              <w:rPr>
                <w:rFonts w:asciiTheme="minorHAnsi" w:hAnsiTheme="minorHAnsi" w:cstheme="minorHAnsi"/>
                <w:color w:val="FFFFFF"/>
              </w:rPr>
              <w:t xml:space="preserve">A Verlauf </w:t>
            </w: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Punkte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  <w:r w:rsidRPr="00665934">
              <w:rPr>
                <w:rFonts w:asciiTheme="minorHAnsi" w:hAnsiTheme="minorHAnsi" w:cstheme="minorHAnsi"/>
                <w:b/>
              </w:rPr>
              <w:t>Zuweisung</w:t>
            </w: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vorhanden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≥ 7 Tage alt / keine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  <w:r w:rsidRPr="00665934">
              <w:rPr>
                <w:rFonts w:asciiTheme="minorHAnsi" w:hAnsiTheme="minorHAnsi" w:cstheme="minorHAnsi"/>
                <w:b/>
              </w:rPr>
              <w:t xml:space="preserve">Voraufenthalte </w:t>
            </w: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 xml:space="preserve">keine 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&lt; 3 / letztes Jahr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≥ 3 / letztes Quartal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  <w:r w:rsidRPr="00665934">
              <w:rPr>
                <w:rFonts w:asciiTheme="minorHAnsi" w:hAnsiTheme="minorHAnsi" w:cstheme="minorHAnsi"/>
                <w:b/>
              </w:rPr>
              <w:t>Aufnahmetermin</w:t>
            </w: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vereinbart und bestätigt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in Entwöhnungsklinik</w:t>
            </w: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noch nicht vereinbart</w:t>
            </w:r>
          </w:p>
        </w:tc>
        <w:tc>
          <w:tcPr>
            <w:tcW w:w="720" w:type="pct"/>
            <w:tcBorders>
              <w:bottom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95" w:type="pct"/>
            <w:tcBorders>
              <w:bottom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665934">
              <w:rPr>
                <w:rFonts w:asciiTheme="minorHAnsi" w:hAnsiTheme="minorHAnsi" w:cstheme="minorHAnsi"/>
                <w:b/>
                <w:color w:val="FFFFFF"/>
              </w:rPr>
              <w:t>B Klinik</w:t>
            </w:r>
          </w:p>
        </w:tc>
        <w:tc>
          <w:tcPr>
            <w:tcW w:w="2227" w:type="pct"/>
            <w:tcBorders>
              <w:right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  <w:r w:rsidRPr="00665934">
              <w:rPr>
                <w:rFonts w:asciiTheme="minorHAnsi" w:hAnsiTheme="minorHAnsi" w:cstheme="minorHAnsi"/>
                <w:b/>
              </w:rPr>
              <w:t>Summe A</w:t>
            </w:r>
          </w:p>
        </w:tc>
        <w:tc>
          <w:tcPr>
            <w:tcW w:w="695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  <w:r w:rsidRPr="00665934">
              <w:rPr>
                <w:rFonts w:asciiTheme="minorHAnsi" w:hAnsiTheme="minorHAnsi" w:cstheme="minorHAnsi"/>
                <w:b/>
              </w:rPr>
              <w:t>Entzugssymptome</w:t>
            </w: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deutlich / schwer</w:t>
            </w:r>
          </w:p>
        </w:tc>
        <w:tc>
          <w:tcPr>
            <w:tcW w:w="720" w:type="pct"/>
            <w:tcBorders>
              <w:top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3*</w:t>
            </w:r>
          </w:p>
        </w:tc>
        <w:tc>
          <w:tcPr>
            <w:tcW w:w="695" w:type="pct"/>
            <w:tcBorders>
              <w:top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gering / mäßig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keine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  <w:r w:rsidRPr="00665934">
              <w:rPr>
                <w:rFonts w:asciiTheme="minorHAnsi" w:hAnsiTheme="minorHAnsi" w:cstheme="minorHAnsi"/>
                <w:b/>
              </w:rPr>
              <w:t>Alkoholisierung</w:t>
            </w: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 xml:space="preserve">  &gt;  3  ‰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3*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 xml:space="preserve">2 – 3  ‰ 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 xml:space="preserve">  &lt;  2  ‰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 xml:space="preserve"> nüchtern / Restalkoholisierung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  <w:r w:rsidRPr="00665934">
              <w:rPr>
                <w:rFonts w:asciiTheme="minorHAnsi" w:hAnsiTheme="minorHAnsi" w:cstheme="minorHAnsi"/>
                <w:b/>
              </w:rPr>
              <w:t>Komorbidität</w:t>
            </w: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somatisch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psychiatrisch / Verhaltensstörung</w:t>
            </w:r>
          </w:p>
        </w:tc>
        <w:tc>
          <w:tcPr>
            <w:tcW w:w="720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5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  <w:r w:rsidRPr="00665934">
              <w:rPr>
                <w:rFonts w:asciiTheme="minorHAnsi" w:hAnsiTheme="minorHAnsi" w:cstheme="minorHAnsi"/>
                <w:b/>
              </w:rPr>
              <w:t>Suizidalität</w:t>
            </w:r>
          </w:p>
        </w:tc>
        <w:tc>
          <w:tcPr>
            <w:tcW w:w="2227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SADPERSON &gt; 5</w:t>
            </w:r>
          </w:p>
        </w:tc>
        <w:tc>
          <w:tcPr>
            <w:tcW w:w="720" w:type="pct"/>
            <w:tcBorders>
              <w:bottom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  <w:r w:rsidRPr="0066593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5" w:type="pct"/>
            <w:tcBorders>
              <w:bottom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</w:tr>
      <w:tr w:rsidR="00701210" w:rsidRPr="00665934" w:rsidTr="00D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8" w:type="pct"/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7" w:type="pct"/>
            <w:tcBorders>
              <w:right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  <w:r w:rsidRPr="00665934">
              <w:rPr>
                <w:rFonts w:asciiTheme="minorHAnsi" w:hAnsiTheme="minorHAnsi" w:cstheme="minorHAnsi"/>
                <w:b/>
              </w:rPr>
              <w:t>Summe B</w:t>
            </w:r>
          </w:p>
        </w:tc>
        <w:tc>
          <w:tcPr>
            <w:tcW w:w="695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01210" w:rsidRPr="00665934" w:rsidRDefault="00701210" w:rsidP="0066593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01210" w:rsidRPr="00665934" w:rsidRDefault="00701210" w:rsidP="00665934">
      <w:r w:rsidRPr="00665934">
        <w:rPr>
          <w:b/>
        </w:rPr>
        <w:t xml:space="preserve">* = </w:t>
      </w:r>
      <w:proofErr w:type="spellStart"/>
      <w:r w:rsidRPr="00665934">
        <w:rPr>
          <w:b/>
        </w:rPr>
        <w:t>UbG</w:t>
      </w:r>
      <w:proofErr w:type="spellEnd"/>
      <w:r w:rsidRPr="00665934">
        <w:rPr>
          <w:b/>
        </w:rPr>
        <w:t xml:space="preserve"> – Aufnahme prüfen </w:t>
      </w:r>
      <w:r w:rsidRPr="00665934">
        <w:t>(freiwillig / unfreiwillig)</w:t>
      </w:r>
    </w:p>
    <w:p w:rsidR="00701210" w:rsidRPr="00665934" w:rsidRDefault="00701210" w:rsidP="0066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934">
        <w:t xml:space="preserve">Summe A </w:t>
      </w:r>
      <w:r w:rsidRPr="00665934">
        <w:rPr>
          <w:b/>
        </w:rPr>
        <w:t>&lt; 5</w:t>
      </w:r>
      <w:r w:rsidRPr="00665934">
        <w:t xml:space="preserve"> Punkt:</w:t>
      </w:r>
      <w:r w:rsidRPr="00665934">
        <w:tab/>
      </w:r>
      <w:r w:rsidRPr="00665934">
        <w:rPr>
          <w:b/>
        </w:rPr>
        <w:t>Termin für</w:t>
      </w:r>
      <w:r w:rsidRPr="00665934">
        <w:t xml:space="preserve"> </w:t>
      </w:r>
      <w:r w:rsidRPr="00665934">
        <w:rPr>
          <w:b/>
        </w:rPr>
        <w:t xml:space="preserve">Erstgespräch anbieten, </w:t>
      </w:r>
      <w:r>
        <w:t>Pat-Info mitgeben</w:t>
      </w:r>
      <w:r>
        <w:br/>
      </w:r>
      <w:r w:rsidRPr="00665934">
        <w:t xml:space="preserve">Summe A </w:t>
      </w:r>
      <w:r w:rsidRPr="00665934">
        <w:rPr>
          <w:b/>
        </w:rPr>
        <w:t>&gt; 5</w:t>
      </w:r>
      <w:r w:rsidRPr="00665934">
        <w:t xml:space="preserve"> Punkte:</w:t>
      </w:r>
      <w:r w:rsidRPr="00665934">
        <w:tab/>
      </w:r>
      <w:r w:rsidRPr="00665934">
        <w:rPr>
          <w:b/>
        </w:rPr>
        <w:t xml:space="preserve">Aufnahme-Termin vereinbaren </w:t>
      </w:r>
      <w:r w:rsidRPr="00665934">
        <w:t>(Bettenlage prüfen)</w:t>
      </w:r>
      <w:r>
        <w:br/>
      </w:r>
      <w:r w:rsidRPr="00665934">
        <w:t xml:space="preserve">Summe B </w:t>
      </w:r>
      <w:r w:rsidRPr="00665934">
        <w:rPr>
          <w:b/>
        </w:rPr>
        <w:t>&gt; 3</w:t>
      </w:r>
      <w:r w:rsidRPr="00665934">
        <w:t xml:space="preserve"> Punkte:</w:t>
      </w:r>
      <w:r w:rsidRPr="00665934">
        <w:tab/>
      </w:r>
      <w:r w:rsidRPr="00665934">
        <w:rPr>
          <w:b/>
        </w:rPr>
        <w:t>kurzzeitige Notaufnahme prüfen</w:t>
      </w:r>
    </w:p>
    <w:p w:rsidR="00701210" w:rsidRPr="00665934" w:rsidRDefault="00701210" w:rsidP="00665934"/>
    <w:p w:rsidR="00701210" w:rsidRPr="00665934" w:rsidRDefault="00701210" w:rsidP="00665934">
      <w:pPr>
        <w:pStyle w:val="berschrift2"/>
        <w:rPr>
          <w:color w:val="333333"/>
          <w:lang w:val="de-DE"/>
        </w:rPr>
      </w:pPr>
      <w:r w:rsidRPr="00665934">
        <w:rPr>
          <w:lang w:val="de-DE"/>
        </w:rPr>
        <w:br w:type="page"/>
      </w:r>
      <w:bookmarkStart w:id="22" w:name="_Toc269136363"/>
      <w:bookmarkStart w:id="23" w:name="_Toc269137423"/>
      <w:bookmarkStart w:id="24" w:name="_Toc269199645"/>
      <w:r w:rsidRPr="00665934">
        <w:rPr>
          <w:lang w:val="de-DE"/>
        </w:rPr>
        <w:lastRenderedPageBreak/>
        <w:t xml:space="preserve">Erstkontakt / Erstgespräch: </w:t>
      </w:r>
      <w:r w:rsidRPr="005E7A05">
        <w:rPr>
          <w:color w:val="808080" w:themeColor="background1" w:themeShade="80"/>
          <w:lang w:val="de-DE"/>
        </w:rPr>
        <w:t>Inhalte</w:t>
      </w:r>
      <w:bookmarkEnd w:id="22"/>
      <w:bookmarkEnd w:id="23"/>
      <w:bookmarkEnd w:id="24"/>
    </w:p>
    <w:p w:rsidR="00701210" w:rsidRPr="00665934" w:rsidRDefault="00701210" w:rsidP="00665934">
      <w:r w:rsidRPr="00665934">
        <w:t>Problemlage erheben, Motivationsprüfung, klinischen Zustand</w:t>
      </w:r>
      <w:r>
        <w:br/>
      </w:r>
      <w:r w:rsidRPr="00665934">
        <w:t xml:space="preserve">Trinkmenge in g / Tag und Dauer erheben </w:t>
      </w:r>
      <w:r w:rsidRPr="00665934">
        <w:sym w:font="Wingdings" w:char="F0E8"/>
      </w:r>
      <w:r w:rsidRPr="00665934">
        <w:t xml:space="preserve"> Delir-Risiko </w:t>
      </w:r>
      <w:r>
        <w:br/>
      </w:r>
      <w:r w:rsidRPr="00665934">
        <w:t xml:space="preserve">Information des Patienten über Art, Dauer der Entzugstherapie (3 – 5 Tage) </w:t>
      </w:r>
      <w:r>
        <w:br/>
      </w:r>
      <w:r w:rsidRPr="00665934">
        <w:t>Aufklärung über notwendige anschließende Entwöhnungstherapie</w:t>
      </w:r>
      <w:r>
        <w:br/>
      </w:r>
      <w:r w:rsidRPr="00665934">
        <w:t>falls Entwöhnungstherapie bereits geplant: Pat. zur</w:t>
      </w:r>
      <w:r w:rsidRPr="00665934">
        <w:rPr>
          <w:b/>
        </w:rPr>
        <w:t xml:space="preserve"> Terminvereinbarung</w:t>
      </w:r>
      <w:r w:rsidRPr="00665934">
        <w:t xml:space="preserve"> anhalten</w:t>
      </w:r>
      <w:r>
        <w:br/>
      </w:r>
      <w:r w:rsidRPr="00665934">
        <w:t>auf multiple Substanzabhängigkeit achten</w:t>
      </w:r>
      <w:r>
        <w:br/>
      </w:r>
      <w:r w:rsidRPr="00665934">
        <w:t>Komorbidität (psychiatrisch / somatisch) erfassen</w:t>
      </w:r>
      <w:r>
        <w:br/>
      </w:r>
      <w:r w:rsidRPr="00665934">
        <w:t xml:space="preserve">Kontakt mit klinischer Sozialarbeit </w:t>
      </w:r>
      <w:r w:rsidRPr="00665934">
        <w:sym w:font="Wingdings" w:char="F0E8"/>
      </w:r>
      <w:r w:rsidRPr="00665934">
        <w:t xml:space="preserve"> Kontakt mit Alkohol - Fürsorge</w:t>
      </w:r>
    </w:p>
    <w:p w:rsidR="00701210" w:rsidRPr="00665934" w:rsidRDefault="00701210" w:rsidP="005E7A05">
      <w:pPr>
        <w:pStyle w:val="berschrift2"/>
        <w:rPr>
          <w:lang w:val="de-DE"/>
        </w:rPr>
      </w:pPr>
      <w:bookmarkStart w:id="25" w:name="_Toc269136364"/>
      <w:bookmarkStart w:id="26" w:name="_Toc269137424"/>
      <w:bookmarkStart w:id="27" w:name="_Toc269199646"/>
      <w:r w:rsidRPr="00665934">
        <w:rPr>
          <w:lang w:val="de-DE"/>
        </w:rPr>
        <w:t xml:space="preserve">Terminvereinbarung </w:t>
      </w:r>
      <w:r w:rsidRPr="005E7A05">
        <w:rPr>
          <w:color w:val="808080" w:themeColor="background1" w:themeShade="80"/>
          <w:lang w:val="de-DE"/>
        </w:rPr>
        <w:t>für geplanten Entzug</w:t>
      </w:r>
      <w:bookmarkEnd w:id="25"/>
      <w:bookmarkEnd w:id="26"/>
      <w:bookmarkEnd w:id="27"/>
    </w:p>
    <w:p w:rsidR="00701210" w:rsidRPr="00665934" w:rsidRDefault="00701210" w:rsidP="00665934">
      <w:r w:rsidRPr="00665934">
        <w:t xml:space="preserve">durch Aufnahmearzt </w:t>
      </w:r>
      <w:r w:rsidRPr="00665934">
        <w:sym w:font="Wingdings" w:char="F0E8"/>
      </w:r>
      <w:r w:rsidRPr="00665934">
        <w:t xml:space="preserve"> Aufnahme-Sekretariat </w:t>
      </w:r>
      <w:r w:rsidRPr="00665934">
        <w:sym w:font="Wingdings" w:char="F0E8"/>
      </w:r>
      <w:r w:rsidRPr="00665934">
        <w:t xml:space="preserve"> Station </w:t>
      </w:r>
      <w:r>
        <w:br/>
      </w:r>
      <w:r w:rsidRPr="00665934">
        <w:t xml:space="preserve">unkomplizierter Entzug: 3 – 5 Tage vor Aufnahmetermin Entwöhnungsklinik </w:t>
      </w:r>
      <w:r>
        <w:br/>
      </w:r>
      <w:r w:rsidRPr="00665934">
        <w:t>(z.B. bei Aufnahmetermin Freitag am Sonntag davor)</w:t>
      </w:r>
      <w:r>
        <w:br/>
      </w:r>
      <w:r w:rsidRPr="00665934">
        <w:t>bei Trinkmengen ≥ 250 g Äthanol /Tag in den letzten Wochen 7 – 10 Tage davor</w:t>
      </w:r>
      <w:r>
        <w:br/>
      </w:r>
      <w:r w:rsidRPr="00665934">
        <w:t>bei Komorbidität entsprechend längeren Aufenthalt einplanen</w:t>
      </w:r>
      <w:r>
        <w:br/>
      </w:r>
      <w:r w:rsidRPr="00665934">
        <w:t>Pat. sollte (muss nicht) nüchtern zur Aufnahme kommen</w:t>
      </w:r>
      <w:r>
        <w:br/>
      </w:r>
      <w:r w:rsidRPr="00665934">
        <w:t>Bett wird bis 12.00 h reserviert, Ausnahmen möglich (Verlegung, längere Anreise)</w:t>
      </w:r>
    </w:p>
    <w:p w:rsidR="00701210" w:rsidRPr="00665934" w:rsidRDefault="00701210" w:rsidP="005E7A05">
      <w:pPr>
        <w:pStyle w:val="berschrift2"/>
        <w:rPr>
          <w:lang w:val="de-DE"/>
        </w:rPr>
      </w:pPr>
      <w:bookmarkStart w:id="28" w:name="_Toc269136365"/>
      <w:bookmarkStart w:id="29" w:name="_Toc269137425"/>
      <w:bookmarkStart w:id="30" w:name="_Toc269199647"/>
      <w:r w:rsidRPr="00665934">
        <w:rPr>
          <w:lang w:val="de-DE"/>
        </w:rPr>
        <w:t>geplante Aufnahme zum körperlichen Entzug</w:t>
      </w:r>
      <w:bookmarkEnd w:id="28"/>
      <w:bookmarkEnd w:id="29"/>
      <w:bookmarkEnd w:id="30"/>
    </w:p>
    <w:p w:rsidR="00701210" w:rsidRPr="00665934" w:rsidRDefault="00701210" w:rsidP="00665934">
      <w:proofErr w:type="spellStart"/>
      <w:r w:rsidRPr="00665934">
        <w:t>Alk</w:t>
      </w:r>
      <w:r>
        <w:t>omat</w:t>
      </w:r>
      <w:proofErr w:type="spellEnd"/>
      <w:r>
        <w:t xml:space="preserve">-Test, Drogenharn abnehmen </w:t>
      </w:r>
      <w:r>
        <w:br/>
      </w:r>
      <w:r w:rsidRPr="00665934">
        <w:rPr>
          <w:b/>
        </w:rPr>
        <w:t xml:space="preserve">Therapievertrag </w:t>
      </w:r>
      <w:r w:rsidRPr="00665934">
        <w:t>besprechen und unterschreiben:</w:t>
      </w:r>
    </w:p>
    <w:p w:rsidR="00701210" w:rsidRPr="00665934" w:rsidRDefault="00701210" w:rsidP="005E7A05">
      <w:pPr>
        <w:pStyle w:val="Listenabsatz"/>
        <w:numPr>
          <w:ilvl w:val="0"/>
          <w:numId w:val="8"/>
        </w:numPr>
      </w:pPr>
      <w:r w:rsidRPr="00665934">
        <w:t xml:space="preserve">verbindlicher Besuch von Gruppentherapie (Psychoedukation soziale und AA-Gruppe, anderen Therapien); </w:t>
      </w:r>
    </w:p>
    <w:p w:rsidR="00701210" w:rsidRPr="00665934" w:rsidRDefault="00701210" w:rsidP="005E7A05">
      <w:pPr>
        <w:pStyle w:val="Listenabsatz"/>
        <w:numPr>
          <w:ilvl w:val="0"/>
          <w:numId w:val="8"/>
        </w:numPr>
      </w:pPr>
      <w:r w:rsidRPr="00665934">
        <w:t>schriftliche Zustimmung zur anschließenden Weiterbehandlung inkl. (teil)stationärer Entwöhnungstherapie und Selbsthilfegruppe</w:t>
      </w:r>
    </w:p>
    <w:p w:rsidR="00701210" w:rsidRPr="00665934" w:rsidRDefault="00701210" w:rsidP="005E7A05">
      <w:pPr>
        <w:pStyle w:val="Listenabsatz"/>
        <w:numPr>
          <w:ilvl w:val="0"/>
          <w:numId w:val="8"/>
        </w:numPr>
      </w:pPr>
      <w:r w:rsidRPr="00665934">
        <w:t>Ausgang von Station erst nach Untersuchung und Erlaubnis durch Stationsarzt</w:t>
      </w:r>
    </w:p>
    <w:p w:rsidR="00701210" w:rsidRPr="00665934" w:rsidRDefault="00701210" w:rsidP="00665934">
      <w:r w:rsidRPr="00665934">
        <w:t>somatische Komorbidität: Labor, Interne, Lunge,  Ra</w:t>
      </w:r>
      <w:r>
        <w:t>diologie etc.</w:t>
      </w:r>
      <w:r>
        <w:br/>
      </w:r>
      <w:r w:rsidRPr="00665934">
        <w:t xml:space="preserve">psychiatrische Komorbidität: affektives Spektrum, </w:t>
      </w:r>
      <w:proofErr w:type="spellStart"/>
      <w:r w:rsidRPr="00665934">
        <w:t>Polytoxikomanie</w:t>
      </w:r>
      <w:proofErr w:type="spellEnd"/>
      <w:r w:rsidRPr="00665934">
        <w:t>, Persönlichkeit</w:t>
      </w:r>
    </w:p>
    <w:p w:rsidR="00701210" w:rsidRPr="00665934" w:rsidRDefault="00701210" w:rsidP="005E7A05">
      <w:pPr>
        <w:pStyle w:val="berschrift2"/>
        <w:rPr>
          <w:lang w:val="de-DE"/>
        </w:rPr>
      </w:pPr>
      <w:bookmarkStart w:id="31" w:name="_Toc269136366"/>
      <w:bookmarkStart w:id="32" w:name="_Toc269137426"/>
      <w:bookmarkStart w:id="33" w:name="_Toc269199648"/>
      <w:r w:rsidRPr="00665934">
        <w:rPr>
          <w:lang w:val="de-DE"/>
        </w:rPr>
        <w:lastRenderedPageBreak/>
        <w:t>Verwarnung / vorzeitige Entlassung</w:t>
      </w:r>
      <w:bookmarkEnd w:id="31"/>
      <w:bookmarkEnd w:id="32"/>
      <w:bookmarkEnd w:id="33"/>
    </w:p>
    <w:p w:rsidR="00701210" w:rsidRPr="00665934" w:rsidRDefault="00701210" w:rsidP="00665934">
      <w:r w:rsidRPr="00665934">
        <w:t>bei Bruch der Therapievereinbarung durch</w:t>
      </w:r>
    </w:p>
    <w:p w:rsidR="00701210" w:rsidRPr="00665934" w:rsidRDefault="00701210" w:rsidP="005E7A05">
      <w:pPr>
        <w:pStyle w:val="Listenabsatz"/>
        <w:numPr>
          <w:ilvl w:val="0"/>
          <w:numId w:val="9"/>
        </w:numPr>
      </w:pPr>
      <w:r w:rsidRPr="00665934">
        <w:t>Alkoholkonsum</w:t>
      </w:r>
    </w:p>
    <w:p w:rsidR="00701210" w:rsidRPr="00665934" w:rsidRDefault="00701210" w:rsidP="005E7A05">
      <w:pPr>
        <w:pStyle w:val="Listenabsatz"/>
        <w:numPr>
          <w:ilvl w:val="0"/>
          <w:numId w:val="9"/>
        </w:numPr>
      </w:pPr>
      <w:r w:rsidRPr="00665934">
        <w:t>unerlaubtes Verlassen der Station</w:t>
      </w:r>
    </w:p>
    <w:p w:rsidR="00701210" w:rsidRPr="00665934" w:rsidRDefault="00701210" w:rsidP="005E7A05">
      <w:pPr>
        <w:pStyle w:val="Listenabsatz"/>
        <w:numPr>
          <w:ilvl w:val="0"/>
          <w:numId w:val="9"/>
        </w:numPr>
      </w:pPr>
      <w:r w:rsidRPr="00665934">
        <w:t>fehlende Teilnahme an Therapien</w:t>
      </w:r>
    </w:p>
    <w:p w:rsidR="00701210" w:rsidRPr="00665934" w:rsidRDefault="00701210" w:rsidP="00665934"/>
    <w:p w:rsidR="00701210" w:rsidRPr="00665934" w:rsidRDefault="00701210" w:rsidP="00665934">
      <w:r w:rsidRPr="00665934">
        <w:t xml:space="preserve">beim 1ten mal: </w:t>
      </w:r>
      <w:r w:rsidRPr="00665934">
        <w:rPr>
          <w:b/>
        </w:rPr>
        <w:t>GELBE Karte</w:t>
      </w:r>
      <w:r w:rsidRPr="00665934">
        <w:t>: Verwarnung, Gespräch mit Arzt (Motivationsprüfung) beim 2ten mal</w:t>
      </w:r>
      <w:r w:rsidRPr="00665934">
        <w:rPr>
          <w:b/>
        </w:rPr>
        <w:t>: ROTE Karte</w:t>
      </w:r>
      <w:r w:rsidRPr="00665934">
        <w:t xml:space="preserve">: Entlassung sofort nach Gespräch mit Stations-Facharzt, Vermerk in der KG: „Nichteinhalten des Therapievertrages" </w:t>
      </w:r>
    </w:p>
    <w:p w:rsidR="00701210" w:rsidRPr="00665934" w:rsidRDefault="00701210" w:rsidP="00665934">
      <w:r w:rsidRPr="00665934">
        <w:t>Bei starker Alkoholisierung ist die Entlassung so lang aufzuschieben, bis der Pat. wieder ausreichend nüchtern (&lt; 1 ‰ BAK) ist.</w:t>
      </w:r>
    </w:p>
    <w:p w:rsidR="00701210" w:rsidRPr="00665934" w:rsidRDefault="00701210" w:rsidP="00665934">
      <w:r w:rsidRPr="00665934">
        <w:t xml:space="preserve">Begründetes Abweichen im Einzelfall </w:t>
      </w:r>
      <w:proofErr w:type="gramStart"/>
      <w:r w:rsidRPr="00665934">
        <w:t>möglich</w:t>
      </w:r>
      <w:proofErr w:type="gramEnd"/>
      <w:r w:rsidRPr="00665934">
        <w:t xml:space="preserve"> (Facharzt)</w:t>
      </w:r>
    </w:p>
    <w:p w:rsidR="00701210" w:rsidRDefault="00701210" w:rsidP="00665934">
      <w:pPr>
        <w:rPr>
          <w:lang w:val="de-DE"/>
        </w:rPr>
      </w:pPr>
      <w:bookmarkStart w:id="34" w:name="_Toc268855276"/>
      <w:bookmarkStart w:id="35" w:name="_Toc268858237"/>
      <w:bookmarkStart w:id="36" w:name="_Toc268862377"/>
      <w:bookmarkStart w:id="37" w:name="_Toc269135669"/>
      <w:bookmarkStart w:id="38" w:name="_Toc269136180"/>
      <w:bookmarkStart w:id="39" w:name="_Toc269136367"/>
      <w:bookmarkStart w:id="40" w:name="_Toc269137427"/>
      <w:bookmarkStart w:id="41" w:name="_Toc269199649"/>
      <w:bookmarkStart w:id="42" w:name="_Toc272927874"/>
      <w:bookmarkStart w:id="43" w:name="_Toc272928067"/>
    </w:p>
    <w:p w:rsidR="00701210" w:rsidRPr="00665934" w:rsidRDefault="00701210" w:rsidP="005E7A05">
      <w:pPr>
        <w:pStyle w:val="berschrift2"/>
        <w:rPr>
          <w:lang w:val="de-DE"/>
        </w:rPr>
      </w:pPr>
      <w:r w:rsidRPr="00665934">
        <w:rPr>
          <w:lang w:val="de-DE"/>
        </w:rPr>
        <w:t>Notaufnahmen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701210" w:rsidRPr="005E7A05" w:rsidRDefault="00701210" w:rsidP="005E7A05">
      <w:pPr>
        <w:pStyle w:val="berschrift3"/>
      </w:pPr>
      <w:bookmarkStart w:id="44" w:name="_Toc269136368"/>
      <w:bookmarkStart w:id="45" w:name="_Toc269137428"/>
      <w:bookmarkStart w:id="46" w:name="_Toc269199650"/>
      <w:r w:rsidRPr="005E7A05">
        <w:t>bei Alkoholintoxikation</w:t>
      </w:r>
      <w:bookmarkEnd w:id="44"/>
      <w:bookmarkEnd w:id="45"/>
      <w:bookmarkEnd w:id="46"/>
    </w:p>
    <w:p w:rsidR="00701210" w:rsidRPr="00665934" w:rsidRDefault="00701210" w:rsidP="00665934">
      <w:r w:rsidRPr="00665934">
        <w:t xml:space="preserve">Patienten, die wegen  </w:t>
      </w:r>
      <w:r>
        <w:br/>
      </w:r>
      <w:proofErr w:type="spellStart"/>
      <w:r w:rsidRPr="00665934">
        <w:t>wegen</w:t>
      </w:r>
      <w:proofErr w:type="spellEnd"/>
      <w:r w:rsidRPr="00665934">
        <w:t xml:space="preserve"> Alkoholisierung &gt; 2 ‰ und deutlichen Verhaltensstörungen; </w:t>
      </w:r>
      <w:r>
        <w:br/>
      </w:r>
      <w:r w:rsidRPr="00665934">
        <w:t xml:space="preserve">wegen Alkoholisierung von &gt; 3 ‰  oder </w:t>
      </w:r>
      <w:r>
        <w:br/>
      </w:r>
      <w:r w:rsidRPr="00665934">
        <w:t>aus anderen Gründen</w:t>
      </w:r>
      <w:r>
        <w:br/>
      </w:r>
      <w:r w:rsidRPr="00665934">
        <w:t xml:space="preserve">unabweisbar sind müssen kurzzeitig stationär aufgenommen werden.  </w:t>
      </w:r>
    </w:p>
    <w:p w:rsidR="00701210" w:rsidRPr="00665934" w:rsidRDefault="00701210" w:rsidP="00665934">
      <w:r w:rsidRPr="00665934">
        <w:t xml:space="preserve">Aufnahme erfolgt auf der Akutstation, </w:t>
      </w:r>
      <w:proofErr w:type="spellStart"/>
      <w:r w:rsidRPr="00665934">
        <w:t>UbG</w:t>
      </w:r>
      <w:proofErr w:type="spellEnd"/>
      <w:r w:rsidRPr="00665934">
        <w:t xml:space="preserve"> Kriterien prüfen</w:t>
      </w:r>
      <w:r>
        <w:br/>
      </w:r>
      <w:r w:rsidRPr="00665934">
        <w:t>Beendigung des Aufenthaltes nach Rückgang der Alkoholisierung &lt; 1 ‰ falls klinischer Befund Entlassung erlaubt - bitte in der KG dokumentieren!</w:t>
      </w:r>
    </w:p>
    <w:p w:rsidR="00701210" w:rsidRPr="00665934" w:rsidRDefault="00701210" w:rsidP="00665934"/>
    <w:p w:rsidR="00701210" w:rsidRPr="00665934" w:rsidRDefault="00701210" w:rsidP="00665934"/>
    <w:p w:rsidR="00701210" w:rsidRPr="00665934" w:rsidRDefault="00701210" w:rsidP="005E7A05">
      <w:pPr>
        <w:pStyle w:val="berschrift3"/>
      </w:pPr>
      <w:bookmarkStart w:id="47" w:name="_Toc269136369"/>
      <w:bookmarkStart w:id="48" w:name="_Toc269137429"/>
      <w:bookmarkStart w:id="49" w:name="_Toc269199651"/>
      <w:r w:rsidRPr="00665934">
        <w:lastRenderedPageBreak/>
        <w:t>bei akutem Entzugssyndrom</w:t>
      </w:r>
      <w:bookmarkEnd w:id="47"/>
      <w:bookmarkEnd w:id="48"/>
      <w:bookmarkEnd w:id="49"/>
    </w:p>
    <w:p w:rsidR="00701210" w:rsidRPr="00665934" w:rsidRDefault="00701210" w:rsidP="00665934">
      <w:proofErr w:type="spellStart"/>
      <w:r w:rsidRPr="00665934">
        <w:t>PatientInnen</w:t>
      </w:r>
      <w:proofErr w:type="spellEnd"/>
      <w:r w:rsidRPr="00665934">
        <w:t xml:space="preserve"> die wegen bereits deutlicher Entzugssymptome (Haltetremor + vegetative Symptome, Entzugs-Anfall innerhalb der letzten 24 Stunden, Tachykardie, Orientierungsstörungen) unabweisbar sind müssen auf der Akutstation aufgenommen werden </w:t>
      </w:r>
      <w:r w:rsidRPr="00665934">
        <w:sym w:font="Wingdings" w:char="F0E8"/>
      </w:r>
      <w:r w:rsidRPr="00665934">
        <w:t xml:space="preserve">siehe Leitlinie Alkohol-Entzugs-Delir </w:t>
      </w:r>
    </w:p>
    <w:p w:rsidR="00701210" w:rsidRPr="00665934" w:rsidRDefault="00701210" w:rsidP="00665934">
      <w:r w:rsidRPr="00665934">
        <w:t>Therapievertrag: Informationen über die Bedingungen für den stationären Aufenthalt</w:t>
      </w:r>
    </w:p>
    <w:p w:rsidR="00701210" w:rsidRPr="00665934" w:rsidRDefault="00701210" w:rsidP="00665934">
      <w:r w:rsidRPr="00665934">
        <w:t xml:space="preserve">Für die stationäre Entzugstherapie muss der ambulante Aufnahmemodus eingehalten werden </w:t>
      </w:r>
      <w:r w:rsidRPr="00665934">
        <w:sym w:font="Wingdings" w:char="F0E8"/>
      </w:r>
      <w:r w:rsidRPr="00665934">
        <w:t xml:space="preserve"> Erstkontakt </w:t>
      </w:r>
      <w:r w:rsidRPr="00665934">
        <w:sym w:font="Wingdings" w:char="F0E8"/>
      </w:r>
      <w:r w:rsidRPr="00665934">
        <w:t xml:space="preserve"> Terminvereinbarung </w:t>
      </w:r>
      <w:r w:rsidRPr="00665934">
        <w:sym w:font="Wingdings" w:char="F0E8"/>
      </w:r>
      <w:r w:rsidRPr="00665934">
        <w:t xml:space="preserve"> geplante  Aufnahme </w:t>
      </w:r>
      <w:r w:rsidRPr="00665934">
        <w:sym w:font="Wingdings" w:char="F0E8"/>
      </w:r>
      <w:r w:rsidRPr="00665934">
        <w:t xml:space="preserve"> stationäre Entwöhnungsbehandlung </w:t>
      </w:r>
    </w:p>
    <w:p w:rsidR="00701210" w:rsidRDefault="00701210" w:rsidP="00665934">
      <w:r w:rsidRPr="00665934">
        <w:sym w:font="Wingdings" w:char="F032"/>
      </w:r>
      <w:r w:rsidRPr="00665934">
        <w:t xml:space="preserve"> Alkohol-Entwöhnung </w:t>
      </w:r>
    </w:p>
    <w:p w:rsidR="00E053D2" w:rsidRPr="00665934" w:rsidRDefault="00E053D2" w:rsidP="00E053D2">
      <w:pPr>
        <w:rPr>
          <w:color w:val="808080" w:themeColor="background1" w:themeShade="80"/>
        </w:rPr>
      </w:pPr>
      <w:r w:rsidRPr="00665934">
        <w:rPr>
          <w:i/>
          <w:color w:val="808080" w:themeColor="background1" w:themeShade="80"/>
        </w:rPr>
        <w:t>Laufwerk:</w:t>
      </w:r>
      <w:r>
        <w:rPr>
          <w:i/>
          <w:color w:val="808080" w:themeColor="background1" w:themeShade="80"/>
        </w:rPr>
        <w:t>“</w:t>
      </w:r>
      <w:r w:rsidRPr="00665934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>\\wgrfsoffice“\</w:t>
      </w:r>
      <w:r w:rsidRPr="00665934">
        <w:rPr>
          <w:i/>
          <w:color w:val="808080" w:themeColor="background1" w:themeShade="80"/>
        </w:rPr>
        <w:t>Formulare \ Pat-Info\Info Therapie\</w:t>
      </w:r>
    </w:p>
    <w:p w:rsidR="00701210" w:rsidRPr="00665934" w:rsidRDefault="00701210" w:rsidP="00665934">
      <w:r w:rsidRPr="00665934">
        <w:t xml:space="preserve">In begründeten Fällen (z.B. deutliches Entzugs-Syndromen bei Rest Alkoholisierung, Komorbider BDZ Konsum, psychosoziale Gründe) kann von dieser Vorgangsweise Abstand genommen werden </w:t>
      </w:r>
      <w:r w:rsidRPr="00665934">
        <w:sym w:font="Wingdings" w:char="F0E8"/>
      </w:r>
      <w:r w:rsidRPr="00665934">
        <w:t xml:space="preserve"> Dokumentation!</w:t>
      </w:r>
    </w:p>
    <w:p w:rsidR="00701210" w:rsidRDefault="00701210" w:rsidP="00665934">
      <w:pPr>
        <w:rPr>
          <w:b/>
          <w:lang w:val="de-DE"/>
        </w:rPr>
        <w:sectPr w:rsidR="00701210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</w:p>
    <w:p w:rsidR="00BF1041" w:rsidRPr="00665934" w:rsidRDefault="00BF1041" w:rsidP="00665934">
      <w:pPr>
        <w:rPr>
          <w:b/>
          <w:lang w:val="de-DE"/>
        </w:rPr>
      </w:pPr>
    </w:p>
    <w:sectPr w:rsidR="00BF1041" w:rsidRPr="00665934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601"/>
    <w:multiLevelType w:val="hybridMultilevel"/>
    <w:tmpl w:val="A4BAE678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615DD"/>
    <w:multiLevelType w:val="hybridMultilevel"/>
    <w:tmpl w:val="EF0E7478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19EC"/>
    <w:multiLevelType w:val="hybridMultilevel"/>
    <w:tmpl w:val="5F1071C8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8B12BB"/>
    <w:multiLevelType w:val="hybridMultilevel"/>
    <w:tmpl w:val="62E2FCB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0DF3FF7"/>
    <w:multiLevelType w:val="hybridMultilevel"/>
    <w:tmpl w:val="331E5BF0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A7156"/>
    <w:multiLevelType w:val="hybridMultilevel"/>
    <w:tmpl w:val="7D22FD9C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C0209"/>
    <w:multiLevelType w:val="hybridMultilevel"/>
    <w:tmpl w:val="721E5376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9"/>
    <w:rsid w:val="001628EB"/>
    <w:rsid w:val="001A28ED"/>
    <w:rsid w:val="0030311B"/>
    <w:rsid w:val="003947E7"/>
    <w:rsid w:val="003E47B8"/>
    <w:rsid w:val="004D7B3B"/>
    <w:rsid w:val="005A48B9"/>
    <w:rsid w:val="005E7A05"/>
    <w:rsid w:val="00665934"/>
    <w:rsid w:val="006B00EA"/>
    <w:rsid w:val="006C08A9"/>
    <w:rsid w:val="006F3EE6"/>
    <w:rsid w:val="00701210"/>
    <w:rsid w:val="0076347F"/>
    <w:rsid w:val="00770C5B"/>
    <w:rsid w:val="0077186B"/>
    <w:rsid w:val="008636A9"/>
    <w:rsid w:val="008B140E"/>
    <w:rsid w:val="009D4F5E"/>
    <w:rsid w:val="00BF1041"/>
    <w:rsid w:val="00E053D2"/>
    <w:rsid w:val="00E10917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1">
    <w:name w:val="Tabelle Aktuell1"/>
    <w:basedOn w:val="NormaleTabelle"/>
    <w:next w:val="TabelleAktuell"/>
    <w:rsid w:val="0066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Aktuell1">
    <w:name w:val="Tabelle Aktuell1"/>
    <w:basedOn w:val="NormaleTabelle"/>
    <w:next w:val="TabelleAktuell"/>
    <w:rsid w:val="0066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793A-6694-4BB5-ADF0-92A90A98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890</Words>
  <Characters>5609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5</cp:revision>
  <dcterms:created xsi:type="dcterms:W3CDTF">2014-03-19T07:43:00Z</dcterms:created>
  <dcterms:modified xsi:type="dcterms:W3CDTF">2015-03-16T09:48:00Z</dcterms:modified>
</cp:coreProperties>
</file>