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226" w:rsidRPr="00413587" w:rsidRDefault="00246226" w:rsidP="00413587">
      <w:pPr>
        <w:pStyle w:val="berschrift1"/>
        <w:rPr>
          <w:lang w:val="de-DE"/>
        </w:rPr>
      </w:pPr>
      <w:bookmarkStart w:id="0" w:name="_Toc384726065"/>
      <w:r w:rsidRPr="00413587">
        <w:rPr>
          <w:lang w:val="de-DE"/>
        </w:rPr>
        <w:t>Psychiatrie-Intensiv</w:t>
      </w:r>
      <w:bookmarkEnd w:id="0"/>
      <w:r w:rsidR="006E5F66">
        <w:rPr>
          <w:lang w:val="de-DE"/>
        </w:rPr>
        <w:t xml:space="preserve"> = </w:t>
      </w:r>
      <w:proofErr w:type="spellStart"/>
      <w:r w:rsidR="006E5F66">
        <w:rPr>
          <w:lang w:val="de-DE"/>
        </w:rPr>
        <w:t>UbG</w:t>
      </w:r>
      <w:proofErr w:type="spellEnd"/>
      <w:r w:rsidR="006E5F66">
        <w:rPr>
          <w:lang w:val="de-DE"/>
        </w:rPr>
        <w:t xml:space="preserve"> Bereich</w:t>
      </w:r>
      <w:r w:rsidRPr="00413587">
        <w:rPr>
          <w:lang w:val="de-DE"/>
        </w:rPr>
        <w:t xml:space="preserve"> </w:t>
      </w:r>
    </w:p>
    <w:p w:rsidR="00246226" w:rsidRPr="00413587" w:rsidRDefault="00246226" w:rsidP="00413587">
      <w:pPr>
        <w:spacing w:after="0" w:line="240" w:lineRule="auto"/>
        <w:rPr>
          <w:rFonts w:eastAsia="Times New Roman" w:cstheme="minorHAnsi"/>
          <w:szCs w:val="20"/>
          <w:lang w:val="de-DE"/>
        </w:rPr>
      </w:pPr>
      <w:r w:rsidRPr="00413587">
        <w:rPr>
          <w:rFonts w:eastAsia="Times New Roman" w:cstheme="minorHAnsi"/>
          <w:szCs w:val="20"/>
          <w:lang w:val="de-DE"/>
        </w:rPr>
        <w:t xml:space="preserve">Verhaltens- und Vorgangsweisen für den </w:t>
      </w:r>
    </w:p>
    <w:p w:rsidR="00246226" w:rsidRPr="00413587" w:rsidRDefault="00246226" w:rsidP="00413587">
      <w:pPr>
        <w:spacing w:after="0" w:line="240" w:lineRule="auto"/>
        <w:rPr>
          <w:rFonts w:eastAsia="Times New Roman" w:cstheme="minorHAnsi"/>
          <w:szCs w:val="20"/>
          <w:lang w:val="de-DE"/>
        </w:rPr>
      </w:pPr>
      <w:r w:rsidRPr="00413587">
        <w:rPr>
          <w:rFonts w:eastAsia="Times New Roman" w:cstheme="minorHAnsi"/>
          <w:szCs w:val="20"/>
          <w:lang w:val="de-DE"/>
        </w:rPr>
        <w:t>Überwachungsbereich der Akutpsychiatrie</w:t>
      </w:r>
    </w:p>
    <w:p w:rsidR="00246226" w:rsidRPr="00413587" w:rsidRDefault="00246226" w:rsidP="00413587">
      <w:pPr>
        <w:spacing w:after="0" w:line="240" w:lineRule="auto"/>
        <w:rPr>
          <w:rFonts w:eastAsia="Times New Roman" w:cstheme="minorHAnsi"/>
          <w:szCs w:val="20"/>
          <w:lang w:val="de-DE"/>
        </w:rPr>
      </w:pPr>
    </w:p>
    <w:p w:rsidR="00246226" w:rsidRPr="00413587" w:rsidRDefault="00246226" w:rsidP="00413587">
      <w:pPr>
        <w:pStyle w:val="berschrift2"/>
        <w:rPr>
          <w:lang w:val="de-DE"/>
        </w:rPr>
      </w:pPr>
      <w:bookmarkStart w:id="1" w:name="_Toc268855268"/>
      <w:bookmarkStart w:id="2" w:name="_Toc268858229"/>
      <w:bookmarkStart w:id="3" w:name="_Toc268862369"/>
      <w:bookmarkStart w:id="4" w:name="_Toc269135481"/>
      <w:r w:rsidRPr="00413587">
        <w:rPr>
          <w:lang w:val="de-DE"/>
        </w:rPr>
        <w:t>Einleitung</w:t>
      </w:r>
      <w:bookmarkEnd w:id="1"/>
      <w:bookmarkEnd w:id="2"/>
      <w:bookmarkEnd w:id="3"/>
      <w:bookmarkEnd w:id="4"/>
    </w:p>
    <w:p w:rsidR="00246226" w:rsidRPr="00413587" w:rsidRDefault="00246226" w:rsidP="00413587">
      <w:pPr>
        <w:spacing w:after="0" w:line="240" w:lineRule="auto"/>
        <w:rPr>
          <w:rFonts w:eastAsia="Times New Roman" w:cstheme="minorHAnsi"/>
          <w:szCs w:val="20"/>
          <w:lang w:val="de-DE"/>
        </w:rPr>
      </w:pPr>
      <w:r w:rsidRPr="00413587">
        <w:rPr>
          <w:rFonts w:eastAsia="Times New Roman" w:cstheme="minorHAnsi"/>
          <w:szCs w:val="20"/>
          <w:lang w:val="de-DE"/>
        </w:rPr>
        <w:t xml:space="preserve">Psychiatrische Erkrankungen können zu Verhaltensstörungen mit unmittelbarer Selbst- oder Fremdgefährdung führen. Mitarbeiter von psychiatrischen Einrichtungen müssen daher erkennbares selbst- und fremdgefährliches Verhalten zuverlässig verhindern, wenn nötig auch durch die Anwendung von Zwangsmaßnahmen. Dies stellt einen Eingriff in die persönliche Freiheit der </w:t>
      </w:r>
      <w:proofErr w:type="spellStart"/>
      <w:r w:rsidRPr="00413587">
        <w:rPr>
          <w:rFonts w:eastAsia="Times New Roman" w:cstheme="minorHAnsi"/>
          <w:szCs w:val="20"/>
          <w:lang w:val="de-DE"/>
        </w:rPr>
        <w:t>PatientInnen</w:t>
      </w:r>
      <w:proofErr w:type="spellEnd"/>
      <w:r w:rsidRPr="00413587">
        <w:rPr>
          <w:rFonts w:eastAsia="Times New Roman" w:cstheme="minorHAnsi"/>
          <w:szCs w:val="20"/>
          <w:lang w:val="de-DE"/>
        </w:rPr>
        <w:t xml:space="preserve"> dar und steht daher unter besonderer Kontrolle der Justizbehörden. Den juristischen Rahmen dafür regelt das Unterbringungsgesetz (</w:t>
      </w:r>
      <w:proofErr w:type="spellStart"/>
      <w:r w:rsidRPr="00413587">
        <w:rPr>
          <w:rFonts w:eastAsia="Times New Roman" w:cstheme="minorHAnsi"/>
          <w:szCs w:val="20"/>
          <w:lang w:val="de-DE"/>
        </w:rPr>
        <w:t>UbG</w:t>
      </w:r>
      <w:proofErr w:type="spellEnd"/>
      <w:r w:rsidRPr="00413587">
        <w:rPr>
          <w:rFonts w:eastAsia="Times New Roman" w:cstheme="minorHAnsi"/>
          <w:szCs w:val="20"/>
          <w:lang w:val="de-DE"/>
        </w:rPr>
        <w:t>) seit 1990.</w:t>
      </w:r>
    </w:p>
    <w:p w:rsidR="00246226" w:rsidRPr="00413587" w:rsidRDefault="00246226" w:rsidP="00413587">
      <w:pPr>
        <w:spacing w:after="0" w:line="240" w:lineRule="auto"/>
        <w:rPr>
          <w:rFonts w:eastAsia="Times New Roman" w:cstheme="minorHAnsi"/>
          <w:szCs w:val="20"/>
          <w:lang w:val="de-DE"/>
        </w:rPr>
      </w:pPr>
    </w:p>
    <w:p w:rsidR="00246226" w:rsidRPr="00413587" w:rsidRDefault="00246226" w:rsidP="00413587">
      <w:pPr>
        <w:spacing w:after="0" w:line="240" w:lineRule="auto"/>
        <w:rPr>
          <w:rFonts w:eastAsia="Times New Roman" w:cstheme="minorHAnsi"/>
          <w:szCs w:val="20"/>
          <w:lang w:val="de-DE"/>
        </w:rPr>
      </w:pPr>
      <w:r w:rsidRPr="00413587">
        <w:rPr>
          <w:rFonts w:eastAsia="Times New Roman" w:cstheme="minorHAnsi"/>
          <w:szCs w:val="20"/>
          <w:lang w:val="de-DE"/>
        </w:rPr>
        <w:t>Schwerpunkte im Management von Notsituationen an psychiatrischen Akutstationen:</w:t>
      </w:r>
    </w:p>
    <w:p w:rsidR="00246226" w:rsidRPr="00413587" w:rsidRDefault="00246226" w:rsidP="00413587">
      <w:pPr>
        <w:spacing w:after="0" w:line="240" w:lineRule="auto"/>
        <w:rPr>
          <w:rFonts w:eastAsia="Times New Roman" w:cstheme="minorHAnsi"/>
          <w:szCs w:val="20"/>
          <w:lang w:val="de-DE"/>
        </w:rPr>
      </w:pPr>
    </w:p>
    <w:p w:rsidR="00246226" w:rsidRPr="00413587" w:rsidRDefault="00246226" w:rsidP="00413587">
      <w:pPr>
        <w:spacing w:after="0" w:line="240" w:lineRule="auto"/>
        <w:rPr>
          <w:rFonts w:eastAsia="Times New Roman" w:cstheme="minorHAnsi"/>
          <w:szCs w:val="20"/>
          <w:lang w:val="de-DE"/>
        </w:rPr>
      </w:pPr>
      <w:r w:rsidRPr="00413587">
        <w:rPr>
          <w:rFonts w:eastAsia="Times New Roman" w:cstheme="minorHAnsi"/>
          <w:szCs w:val="20"/>
          <w:lang w:val="de-DE"/>
        </w:rPr>
        <w:t>Frühzeitiges Erkennen von Risikofaktoren</w:t>
      </w:r>
    </w:p>
    <w:p w:rsidR="00246226" w:rsidRPr="00413587" w:rsidRDefault="00246226" w:rsidP="00413587">
      <w:pPr>
        <w:spacing w:after="0" w:line="240" w:lineRule="auto"/>
        <w:rPr>
          <w:rFonts w:eastAsia="Times New Roman" w:cstheme="minorHAnsi"/>
          <w:szCs w:val="20"/>
          <w:lang w:val="de-DE"/>
        </w:rPr>
      </w:pPr>
      <w:r w:rsidRPr="00413587">
        <w:rPr>
          <w:rFonts w:eastAsia="Times New Roman" w:cstheme="minorHAnsi"/>
          <w:szCs w:val="20"/>
          <w:lang w:val="de-DE"/>
        </w:rPr>
        <w:t>Prävention von Aggressionen</w:t>
      </w:r>
    </w:p>
    <w:p w:rsidR="00246226" w:rsidRPr="00413587" w:rsidRDefault="00246226" w:rsidP="00413587">
      <w:pPr>
        <w:spacing w:after="0" w:line="240" w:lineRule="auto"/>
        <w:rPr>
          <w:rFonts w:eastAsia="Times New Roman" w:cstheme="minorHAnsi"/>
          <w:szCs w:val="20"/>
          <w:lang w:val="de-DE"/>
        </w:rPr>
      </w:pPr>
      <w:r w:rsidRPr="00413587">
        <w:rPr>
          <w:rFonts w:eastAsia="Times New Roman" w:cstheme="minorHAnsi"/>
          <w:szCs w:val="20"/>
          <w:lang w:val="de-DE"/>
        </w:rPr>
        <w:t>Vorgehen bei akuter Selbst- und/oder Fremdgefährdung</w:t>
      </w:r>
    </w:p>
    <w:p w:rsidR="00246226" w:rsidRPr="00413587" w:rsidRDefault="00246226" w:rsidP="00413587">
      <w:pPr>
        <w:spacing w:after="0" w:line="240" w:lineRule="auto"/>
        <w:rPr>
          <w:rFonts w:eastAsia="Times New Roman" w:cstheme="minorHAnsi"/>
          <w:szCs w:val="20"/>
          <w:lang w:val="de-DE"/>
        </w:rPr>
      </w:pPr>
      <w:r w:rsidRPr="00413587">
        <w:rPr>
          <w:rFonts w:eastAsia="Times New Roman" w:cstheme="minorHAnsi"/>
          <w:szCs w:val="20"/>
          <w:lang w:val="de-DE"/>
        </w:rPr>
        <w:t>Nachsorge</w:t>
      </w:r>
    </w:p>
    <w:p w:rsidR="00246226" w:rsidRPr="00413587" w:rsidRDefault="00246226" w:rsidP="00413587">
      <w:pPr>
        <w:spacing w:after="0" w:line="240" w:lineRule="auto"/>
        <w:rPr>
          <w:rFonts w:eastAsia="Times New Roman" w:cstheme="minorHAnsi"/>
          <w:szCs w:val="20"/>
          <w:lang w:val="de-DE"/>
        </w:rPr>
      </w:pPr>
    </w:p>
    <w:p w:rsidR="00246226" w:rsidRPr="00413587" w:rsidRDefault="00246226" w:rsidP="00413587">
      <w:pPr>
        <w:spacing w:after="0" w:line="240" w:lineRule="auto"/>
        <w:rPr>
          <w:rFonts w:eastAsia="Times New Roman" w:cstheme="minorHAnsi"/>
          <w:szCs w:val="20"/>
          <w:lang w:val="de-DE"/>
        </w:rPr>
      </w:pPr>
      <w:r w:rsidRPr="00413587">
        <w:rPr>
          <w:rFonts w:eastAsia="Times New Roman" w:cstheme="minorHAnsi"/>
          <w:szCs w:val="20"/>
          <w:lang w:val="de-DE"/>
        </w:rPr>
        <w:t xml:space="preserve">Die erarbeiteten Vereinbarungen sollen als SOP (Standard Operating </w:t>
      </w:r>
      <w:proofErr w:type="spellStart"/>
      <w:r w:rsidRPr="00413587">
        <w:rPr>
          <w:rFonts w:eastAsia="Times New Roman" w:cstheme="minorHAnsi"/>
          <w:szCs w:val="20"/>
          <w:lang w:val="de-DE"/>
        </w:rPr>
        <w:t>Procedures</w:t>
      </w:r>
      <w:proofErr w:type="spellEnd"/>
      <w:r w:rsidRPr="00413587">
        <w:rPr>
          <w:rFonts w:eastAsia="Times New Roman" w:cstheme="minorHAnsi"/>
          <w:szCs w:val="20"/>
          <w:lang w:val="de-DE"/>
        </w:rPr>
        <w:t>)  in Notfallsituationen einen strukturierten und korrekten Umgang mit beschränkenden Maßnahmen (Fixierungen, Isolierungen, Notfallmedikation) gewährleisten</w:t>
      </w:r>
      <w:bookmarkStart w:id="5" w:name="_Toc268855269"/>
      <w:bookmarkStart w:id="6" w:name="_Toc268858230"/>
      <w:bookmarkStart w:id="7" w:name="_Toc268862370"/>
      <w:bookmarkStart w:id="8" w:name="_Toc269135482"/>
    </w:p>
    <w:p w:rsidR="00246226" w:rsidRPr="00413587" w:rsidRDefault="00246226" w:rsidP="00413587">
      <w:pPr>
        <w:spacing w:after="0" w:line="240" w:lineRule="auto"/>
        <w:rPr>
          <w:rFonts w:eastAsia="Times New Roman" w:cstheme="minorHAnsi"/>
          <w:szCs w:val="20"/>
          <w:lang w:val="de-DE"/>
        </w:rPr>
      </w:pPr>
      <w:bookmarkStart w:id="9" w:name="_Toc269136345"/>
      <w:bookmarkStart w:id="10" w:name="_Toc269136487"/>
      <w:bookmarkStart w:id="11" w:name="_Toc269137406"/>
      <w:bookmarkEnd w:id="5"/>
      <w:bookmarkEnd w:id="6"/>
      <w:bookmarkEnd w:id="7"/>
      <w:bookmarkEnd w:id="8"/>
    </w:p>
    <w:p w:rsidR="00246226" w:rsidRPr="00413587" w:rsidRDefault="00246226" w:rsidP="00413587">
      <w:pPr>
        <w:pStyle w:val="berschrift2"/>
        <w:rPr>
          <w:lang w:val="de-DE"/>
        </w:rPr>
      </w:pPr>
      <w:bookmarkStart w:id="12" w:name="_Toc269199634"/>
      <w:r w:rsidRPr="00413587">
        <w:rPr>
          <w:lang w:val="de-DE"/>
        </w:rPr>
        <w:br w:type="page"/>
      </w:r>
      <w:bookmarkStart w:id="13" w:name="_Toc272927866"/>
      <w:bookmarkStart w:id="14" w:name="_Toc272928059"/>
      <w:r w:rsidRPr="00413587">
        <w:rPr>
          <w:lang w:val="de-DE"/>
        </w:rPr>
        <w:lastRenderedPageBreak/>
        <w:t>Ärztedienst</w:t>
      </w:r>
      <w:bookmarkEnd w:id="9"/>
      <w:bookmarkEnd w:id="10"/>
      <w:bookmarkEnd w:id="11"/>
      <w:bookmarkEnd w:id="12"/>
      <w:bookmarkEnd w:id="13"/>
      <w:bookmarkEnd w:id="14"/>
    </w:p>
    <w:p w:rsidR="00246226" w:rsidRPr="00413587" w:rsidRDefault="00246226" w:rsidP="00413587">
      <w:pPr>
        <w:spacing w:after="0" w:line="240" w:lineRule="auto"/>
        <w:rPr>
          <w:rFonts w:eastAsia="Times New Roman" w:cstheme="minorHAnsi"/>
          <w:szCs w:val="20"/>
          <w:lang w:val="de-DE"/>
        </w:rPr>
      </w:pPr>
      <w:r w:rsidRPr="00413587">
        <w:rPr>
          <w:rFonts w:eastAsia="Times New Roman" w:cstheme="minorHAnsi"/>
          <w:szCs w:val="20"/>
          <w:lang w:val="de-DE"/>
        </w:rPr>
        <w:t>reguläre Dienstzeit 8:00 Uhr -14:30 Uhr, Nachtdienstzeit 14:30 Uhr – 8:00 Uhr.</w:t>
      </w:r>
    </w:p>
    <w:p w:rsidR="00246226" w:rsidRPr="00413587" w:rsidRDefault="00246226" w:rsidP="00413587">
      <w:pPr>
        <w:spacing w:after="0" w:line="240" w:lineRule="auto"/>
        <w:rPr>
          <w:rFonts w:eastAsia="Times New Roman" w:cstheme="minorHAnsi"/>
          <w:szCs w:val="20"/>
          <w:lang w:val="de-DE"/>
        </w:rPr>
      </w:pPr>
      <w:r w:rsidRPr="00413587">
        <w:rPr>
          <w:rFonts w:eastAsia="Times New Roman" w:cstheme="minorHAnsi"/>
          <w:szCs w:val="20"/>
          <w:lang w:val="de-DE"/>
        </w:rPr>
        <w:t>8:00 Uhr – 14:30 Uhr sind die Ärzte der Station Ansprechpartner in allen Fragen,</w:t>
      </w:r>
    </w:p>
    <w:p w:rsidR="00246226" w:rsidRPr="00413587" w:rsidRDefault="00246226" w:rsidP="00413587">
      <w:pPr>
        <w:spacing w:after="0" w:line="240" w:lineRule="auto"/>
        <w:rPr>
          <w:rFonts w:eastAsia="Times New Roman" w:cstheme="minorHAnsi"/>
          <w:szCs w:val="20"/>
          <w:lang w:val="de-DE"/>
        </w:rPr>
      </w:pPr>
      <w:r w:rsidRPr="00413587">
        <w:rPr>
          <w:rFonts w:eastAsia="Times New Roman" w:cstheme="minorHAnsi"/>
          <w:szCs w:val="20"/>
          <w:lang w:val="de-DE"/>
        </w:rPr>
        <w:t>14:30 Uhr bis 8:00 Uhr die diensthabenden (Nachtdienst)Ärzte.</w:t>
      </w:r>
    </w:p>
    <w:p w:rsidR="00246226" w:rsidRPr="00413587" w:rsidRDefault="00246226" w:rsidP="00413587">
      <w:pPr>
        <w:spacing w:after="0" w:line="240" w:lineRule="auto"/>
        <w:rPr>
          <w:rFonts w:eastAsia="Times New Roman" w:cstheme="minorHAnsi"/>
          <w:szCs w:val="20"/>
          <w:lang w:val="de-DE"/>
        </w:rPr>
      </w:pPr>
    </w:p>
    <w:p w:rsidR="00246226" w:rsidRPr="00413587" w:rsidRDefault="00246226" w:rsidP="00413587">
      <w:pPr>
        <w:spacing w:after="0" w:line="240" w:lineRule="auto"/>
        <w:rPr>
          <w:rFonts w:eastAsia="Times New Roman" w:cstheme="minorHAnsi"/>
          <w:szCs w:val="20"/>
          <w:lang w:val="de-DE"/>
        </w:rPr>
      </w:pPr>
      <w:r w:rsidRPr="00413587">
        <w:rPr>
          <w:rFonts w:eastAsia="Times New Roman" w:cstheme="minorHAnsi"/>
          <w:szCs w:val="20"/>
          <w:lang w:val="de-DE"/>
        </w:rPr>
        <w:t>08:00 – 08:30 Morgenbesprechung Ärztebibliothek Teilnehmer Ärzte, Psychologen</w:t>
      </w:r>
    </w:p>
    <w:p w:rsidR="00246226" w:rsidRPr="00413587" w:rsidRDefault="00246226" w:rsidP="00413587">
      <w:pPr>
        <w:spacing w:after="0" w:line="240" w:lineRule="auto"/>
        <w:rPr>
          <w:rFonts w:eastAsia="Times New Roman" w:cstheme="minorHAnsi"/>
          <w:szCs w:val="20"/>
          <w:lang w:val="de-DE"/>
        </w:rPr>
      </w:pPr>
    </w:p>
    <w:p w:rsidR="00246226" w:rsidRPr="00413587" w:rsidRDefault="00246226" w:rsidP="00413587">
      <w:pPr>
        <w:spacing w:after="0" w:line="240" w:lineRule="auto"/>
        <w:rPr>
          <w:rFonts w:eastAsia="Times New Roman" w:cstheme="minorHAnsi"/>
          <w:szCs w:val="20"/>
          <w:lang w:val="de-DE"/>
        </w:rPr>
      </w:pPr>
      <w:r w:rsidRPr="00413587">
        <w:rPr>
          <w:rFonts w:eastAsia="Times New Roman" w:cstheme="minorHAnsi"/>
          <w:szCs w:val="20"/>
          <w:lang w:val="de-DE"/>
        </w:rPr>
        <w:t>8:30 Uhr bis 9:</w:t>
      </w:r>
      <w:r w:rsidR="00AA40A9">
        <w:rPr>
          <w:rFonts w:eastAsia="Times New Roman" w:cstheme="minorHAnsi"/>
          <w:szCs w:val="20"/>
          <w:lang w:val="de-DE"/>
        </w:rPr>
        <w:t>3</w:t>
      </w:r>
      <w:r w:rsidRPr="00413587">
        <w:rPr>
          <w:rFonts w:eastAsia="Times New Roman" w:cstheme="minorHAnsi"/>
          <w:szCs w:val="20"/>
          <w:lang w:val="de-DE"/>
        </w:rPr>
        <w:t>0 Uhr Morgenbesprechung Stationsteam</w:t>
      </w:r>
    </w:p>
    <w:p w:rsidR="00246226" w:rsidRPr="00413587" w:rsidRDefault="00246226" w:rsidP="00413587">
      <w:pPr>
        <w:spacing w:after="0" w:line="240" w:lineRule="auto"/>
        <w:rPr>
          <w:rFonts w:eastAsia="Times New Roman" w:cstheme="minorHAnsi"/>
          <w:szCs w:val="20"/>
          <w:lang w:val="de-DE"/>
        </w:rPr>
      </w:pPr>
      <w:r w:rsidRPr="00413587">
        <w:rPr>
          <w:rFonts w:eastAsia="Times New Roman" w:cstheme="minorHAnsi"/>
          <w:szCs w:val="20"/>
          <w:lang w:val="de-DE"/>
        </w:rPr>
        <w:t>Teilnehmer: Pflege, Ärzte</w:t>
      </w:r>
      <w:r w:rsidR="00AA40A9">
        <w:rPr>
          <w:rFonts w:eastAsia="Times New Roman" w:cstheme="minorHAnsi"/>
          <w:szCs w:val="20"/>
          <w:lang w:val="de-DE"/>
        </w:rPr>
        <w:t xml:space="preserve">, DSA, </w:t>
      </w:r>
      <w:proofErr w:type="spellStart"/>
      <w:r w:rsidR="00AA40A9">
        <w:rPr>
          <w:rFonts w:eastAsia="Times New Roman" w:cstheme="minorHAnsi"/>
          <w:szCs w:val="20"/>
          <w:lang w:val="de-DE"/>
        </w:rPr>
        <w:t>klin</w:t>
      </w:r>
      <w:proofErr w:type="spellEnd"/>
      <w:r w:rsidR="00AA40A9">
        <w:rPr>
          <w:rFonts w:eastAsia="Times New Roman" w:cstheme="minorHAnsi"/>
          <w:szCs w:val="20"/>
          <w:lang w:val="de-DE"/>
        </w:rPr>
        <w:t>. Psychologie</w:t>
      </w:r>
    </w:p>
    <w:p w:rsidR="00246226" w:rsidRPr="00413587" w:rsidRDefault="00246226" w:rsidP="00413587">
      <w:pPr>
        <w:spacing w:after="0" w:line="240" w:lineRule="auto"/>
        <w:rPr>
          <w:rFonts w:eastAsia="Times New Roman" w:cstheme="minorHAnsi"/>
          <w:szCs w:val="20"/>
          <w:lang w:val="de-DE"/>
        </w:rPr>
      </w:pPr>
      <w:r w:rsidRPr="00413587">
        <w:rPr>
          <w:rFonts w:eastAsia="Times New Roman" w:cstheme="minorHAnsi"/>
          <w:szCs w:val="20"/>
          <w:lang w:val="de-DE"/>
        </w:rPr>
        <w:t xml:space="preserve">Inhalt: Schilderungen des Verhaltens der </w:t>
      </w:r>
      <w:proofErr w:type="spellStart"/>
      <w:r w:rsidRPr="00413587">
        <w:rPr>
          <w:rFonts w:eastAsia="Times New Roman" w:cstheme="minorHAnsi"/>
          <w:szCs w:val="20"/>
          <w:lang w:val="de-DE"/>
        </w:rPr>
        <w:t>PatientInnen</w:t>
      </w:r>
      <w:proofErr w:type="spellEnd"/>
      <w:r w:rsidRPr="00413587">
        <w:rPr>
          <w:rFonts w:eastAsia="Times New Roman" w:cstheme="minorHAnsi"/>
          <w:szCs w:val="20"/>
          <w:lang w:val="de-DE"/>
        </w:rPr>
        <w:t xml:space="preserve"> während der letzten 16 Stunden, erörtern von Problemen und Behandlungsschritten, Delegation von Aufgaben an die einzelnen Berufsgruppen.  </w:t>
      </w:r>
    </w:p>
    <w:p w:rsidR="00246226" w:rsidRPr="00413587" w:rsidRDefault="00246226" w:rsidP="00413587">
      <w:pPr>
        <w:spacing w:after="0" w:line="240" w:lineRule="auto"/>
        <w:rPr>
          <w:rFonts w:eastAsia="Times New Roman" w:cstheme="minorHAnsi"/>
          <w:szCs w:val="20"/>
          <w:lang w:val="de-DE"/>
        </w:rPr>
      </w:pPr>
      <w:r w:rsidRPr="00413587">
        <w:rPr>
          <w:rFonts w:eastAsia="Times New Roman" w:cstheme="minorHAnsi"/>
          <w:szCs w:val="20"/>
          <w:lang w:val="de-DE"/>
        </w:rPr>
        <w:t>Neuaufnahmen werden danach vom FA begutachtet.</w:t>
      </w:r>
    </w:p>
    <w:p w:rsidR="00246226" w:rsidRPr="00413587" w:rsidRDefault="00246226" w:rsidP="00413587">
      <w:pPr>
        <w:spacing w:after="0" w:line="240" w:lineRule="auto"/>
        <w:rPr>
          <w:rFonts w:eastAsia="Times New Roman" w:cstheme="minorHAnsi"/>
          <w:szCs w:val="20"/>
          <w:lang w:val="de-DE"/>
        </w:rPr>
      </w:pPr>
      <w:bookmarkStart w:id="15" w:name="_Toc269136346"/>
      <w:bookmarkStart w:id="16" w:name="_Toc269136488"/>
    </w:p>
    <w:p w:rsidR="00246226" w:rsidRPr="00413587" w:rsidRDefault="00246226" w:rsidP="00413587">
      <w:pPr>
        <w:spacing w:after="0" w:line="240" w:lineRule="auto"/>
        <w:rPr>
          <w:rFonts w:eastAsia="Times New Roman" w:cstheme="minorHAnsi"/>
          <w:szCs w:val="20"/>
          <w:lang w:val="de-DE"/>
        </w:rPr>
      </w:pPr>
      <w:r w:rsidRPr="00413587">
        <w:rPr>
          <w:rFonts w:eastAsia="Times New Roman" w:cstheme="minorHAnsi"/>
          <w:szCs w:val="20"/>
          <w:lang w:val="de-DE"/>
        </w:rPr>
        <w:t xml:space="preserve">14:00 </w:t>
      </w:r>
      <w:r w:rsidR="00AA40A9">
        <w:rPr>
          <w:rFonts w:eastAsia="Times New Roman" w:cstheme="minorHAnsi"/>
          <w:szCs w:val="20"/>
          <w:lang w:val="de-DE"/>
        </w:rPr>
        <w:t xml:space="preserve">– 14:30 Uhr werden im Rahmen der Dienstübergabe die </w:t>
      </w:r>
      <w:r w:rsidRPr="00413587">
        <w:rPr>
          <w:rFonts w:eastAsia="Times New Roman" w:cstheme="minorHAnsi"/>
          <w:szCs w:val="20"/>
          <w:lang w:val="de-DE"/>
        </w:rPr>
        <w:t xml:space="preserve"> diensthabende</w:t>
      </w:r>
      <w:r w:rsidR="00AA40A9">
        <w:rPr>
          <w:rFonts w:eastAsia="Times New Roman" w:cstheme="minorHAnsi"/>
          <w:szCs w:val="20"/>
          <w:lang w:val="de-DE"/>
        </w:rPr>
        <w:t xml:space="preserve">n Ärzte über </w:t>
      </w:r>
      <w:r w:rsidRPr="00413587">
        <w:rPr>
          <w:rFonts w:eastAsia="Times New Roman" w:cstheme="minorHAnsi"/>
          <w:szCs w:val="20"/>
          <w:lang w:val="de-DE"/>
        </w:rPr>
        <w:t xml:space="preserve">Belegung, Probleme, </w:t>
      </w:r>
      <w:r w:rsidR="00AA40A9">
        <w:rPr>
          <w:rFonts w:eastAsia="Times New Roman" w:cstheme="minorHAnsi"/>
          <w:szCs w:val="20"/>
          <w:lang w:val="de-DE"/>
        </w:rPr>
        <w:t xml:space="preserve">kritische Patienten, </w:t>
      </w:r>
      <w:r w:rsidRPr="00413587">
        <w:rPr>
          <w:rFonts w:eastAsia="Times New Roman" w:cstheme="minorHAnsi"/>
          <w:szCs w:val="20"/>
          <w:lang w:val="de-DE"/>
        </w:rPr>
        <w:t xml:space="preserve">mögliche Verlegungen und medizinische Maßnahmen </w:t>
      </w:r>
      <w:r w:rsidR="00AA40A9">
        <w:rPr>
          <w:rFonts w:eastAsia="Times New Roman" w:cstheme="minorHAnsi"/>
          <w:szCs w:val="20"/>
          <w:lang w:val="de-DE"/>
        </w:rPr>
        <w:t xml:space="preserve">durch die </w:t>
      </w:r>
      <w:r w:rsidR="00AA40A9" w:rsidRPr="00413587">
        <w:rPr>
          <w:rFonts w:eastAsia="Times New Roman" w:cstheme="minorHAnsi"/>
          <w:szCs w:val="20"/>
          <w:lang w:val="de-DE"/>
        </w:rPr>
        <w:t>Stations</w:t>
      </w:r>
      <w:r w:rsidR="00AA40A9">
        <w:rPr>
          <w:rFonts w:eastAsia="Times New Roman" w:cstheme="minorHAnsi"/>
          <w:szCs w:val="20"/>
          <w:lang w:val="de-DE"/>
        </w:rPr>
        <w:t xml:space="preserve">ärzte </w:t>
      </w:r>
      <w:r w:rsidR="00AA40A9">
        <w:rPr>
          <w:rFonts w:eastAsia="Times New Roman" w:cstheme="minorHAnsi"/>
          <w:szCs w:val="20"/>
          <w:lang w:val="de-DE"/>
        </w:rPr>
        <w:t>informiert.</w:t>
      </w:r>
    </w:p>
    <w:p w:rsidR="00246226" w:rsidRPr="00413587" w:rsidRDefault="00246226" w:rsidP="00413587">
      <w:pPr>
        <w:spacing w:after="0" w:line="240" w:lineRule="auto"/>
        <w:rPr>
          <w:rFonts w:eastAsia="Times New Roman" w:cstheme="minorHAnsi"/>
          <w:szCs w:val="20"/>
          <w:lang w:val="de-DE"/>
        </w:rPr>
      </w:pPr>
    </w:p>
    <w:p w:rsidR="00246226" w:rsidRPr="00413587" w:rsidRDefault="00246226" w:rsidP="00413587">
      <w:pPr>
        <w:spacing w:after="0" w:line="240" w:lineRule="auto"/>
        <w:rPr>
          <w:rFonts w:eastAsia="Times New Roman" w:cstheme="minorHAnsi"/>
          <w:szCs w:val="20"/>
          <w:lang w:val="de-DE"/>
        </w:rPr>
      </w:pPr>
      <w:r w:rsidRPr="00413587">
        <w:rPr>
          <w:rFonts w:eastAsia="Times New Roman" w:cstheme="minorHAnsi"/>
          <w:szCs w:val="20"/>
          <w:lang w:val="de-DE"/>
        </w:rPr>
        <w:t>Visiten:</w:t>
      </w:r>
    </w:p>
    <w:p w:rsidR="00246226" w:rsidRPr="00413587" w:rsidRDefault="00AA40A9" w:rsidP="00413587">
      <w:pPr>
        <w:spacing w:after="0" w:line="240" w:lineRule="auto"/>
        <w:rPr>
          <w:rFonts w:eastAsia="Times New Roman" w:cstheme="minorHAnsi"/>
          <w:szCs w:val="20"/>
          <w:lang w:val="de-DE"/>
        </w:rPr>
      </w:pPr>
      <w:r>
        <w:rPr>
          <w:rFonts w:eastAsia="Times New Roman" w:cstheme="minorHAnsi"/>
          <w:i/>
          <w:szCs w:val="20"/>
          <w:lang w:val="de-DE"/>
        </w:rPr>
        <w:t>Überwachungs</w:t>
      </w:r>
      <w:r w:rsidR="00246226" w:rsidRPr="00413587">
        <w:rPr>
          <w:rFonts w:eastAsia="Times New Roman" w:cstheme="minorHAnsi"/>
          <w:i/>
          <w:szCs w:val="20"/>
          <w:lang w:val="de-DE"/>
        </w:rPr>
        <w:t>bereich</w:t>
      </w:r>
      <w:r w:rsidR="00246226" w:rsidRPr="00413587">
        <w:rPr>
          <w:rFonts w:eastAsia="Times New Roman" w:cstheme="minorHAnsi"/>
          <w:szCs w:val="20"/>
          <w:lang w:val="de-DE"/>
        </w:rPr>
        <w:t xml:space="preserve">: täglich </w:t>
      </w:r>
      <w:r>
        <w:rPr>
          <w:rFonts w:eastAsia="Times New Roman" w:cstheme="minorHAnsi"/>
          <w:szCs w:val="20"/>
          <w:lang w:val="de-DE"/>
        </w:rPr>
        <w:t>1</w:t>
      </w:r>
      <w:r w:rsidR="00246226" w:rsidRPr="00413587">
        <w:rPr>
          <w:rFonts w:eastAsia="Times New Roman" w:cstheme="minorHAnsi"/>
          <w:szCs w:val="20"/>
          <w:lang w:val="de-DE"/>
        </w:rPr>
        <w:t>0:00 bis 1</w:t>
      </w:r>
      <w:r>
        <w:rPr>
          <w:rFonts w:eastAsia="Times New Roman" w:cstheme="minorHAnsi"/>
          <w:szCs w:val="20"/>
          <w:lang w:val="de-DE"/>
        </w:rPr>
        <w:t>1</w:t>
      </w:r>
      <w:r w:rsidR="00246226" w:rsidRPr="00413587">
        <w:rPr>
          <w:rFonts w:eastAsia="Times New Roman" w:cstheme="minorHAnsi"/>
          <w:szCs w:val="20"/>
          <w:lang w:val="de-DE"/>
        </w:rPr>
        <w:t>:00 Uhr durch Stationsärzte, an Wochenenden und Feiertagen durch diensthabende Ärzte.</w:t>
      </w:r>
    </w:p>
    <w:p w:rsidR="00246226" w:rsidRPr="00413587" w:rsidRDefault="00246226" w:rsidP="00413587">
      <w:pPr>
        <w:spacing w:after="0" w:line="240" w:lineRule="auto"/>
        <w:rPr>
          <w:rFonts w:eastAsia="Times New Roman" w:cstheme="minorHAnsi"/>
          <w:szCs w:val="20"/>
          <w:lang w:val="de-DE"/>
        </w:rPr>
      </w:pPr>
    </w:p>
    <w:p w:rsidR="00246226" w:rsidRPr="00413587" w:rsidRDefault="00246226" w:rsidP="00413587">
      <w:pPr>
        <w:spacing w:after="0" w:line="240" w:lineRule="auto"/>
        <w:rPr>
          <w:rFonts w:eastAsia="Times New Roman" w:cstheme="minorHAnsi"/>
          <w:szCs w:val="20"/>
          <w:lang w:val="de-DE"/>
        </w:rPr>
      </w:pPr>
      <w:r w:rsidRPr="00413587">
        <w:rPr>
          <w:rFonts w:eastAsia="Times New Roman" w:cstheme="minorHAnsi"/>
          <w:i/>
          <w:szCs w:val="20"/>
          <w:lang w:val="de-DE"/>
        </w:rPr>
        <w:t>Akutstation</w:t>
      </w:r>
      <w:r w:rsidRPr="00413587">
        <w:rPr>
          <w:rFonts w:eastAsia="Times New Roman" w:cstheme="minorHAnsi"/>
          <w:szCs w:val="20"/>
          <w:lang w:val="de-DE"/>
        </w:rPr>
        <w:t>: Montag / Mittwoch / Freitag 10:00 bis 1</w:t>
      </w:r>
      <w:r w:rsidR="00AA40A9">
        <w:rPr>
          <w:rFonts w:eastAsia="Times New Roman" w:cstheme="minorHAnsi"/>
          <w:szCs w:val="20"/>
          <w:lang w:val="de-DE"/>
        </w:rPr>
        <w:t>2</w:t>
      </w:r>
      <w:r w:rsidRPr="00413587">
        <w:rPr>
          <w:rFonts w:eastAsia="Times New Roman" w:cstheme="minorHAnsi"/>
          <w:szCs w:val="20"/>
          <w:lang w:val="de-DE"/>
        </w:rPr>
        <w:t>:</w:t>
      </w:r>
      <w:r w:rsidR="00AA40A9">
        <w:rPr>
          <w:rFonts w:eastAsia="Times New Roman" w:cstheme="minorHAnsi"/>
          <w:szCs w:val="20"/>
          <w:lang w:val="de-DE"/>
        </w:rPr>
        <w:t>0</w:t>
      </w:r>
      <w:r w:rsidRPr="00413587">
        <w:rPr>
          <w:rFonts w:eastAsia="Times New Roman" w:cstheme="minorHAnsi"/>
          <w:szCs w:val="20"/>
          <w:lang w:val="de-DE"/>
        </w:rPr>
        <w:t>0 h.</w:t>
      </w:r>
    </w:p>
    <w:p w:rsidR="00246226" w:rsidRPr="00413587" w:rsidRDefault="00246226" w:rsidP="00413587">
      <w:pPr>
        <w:spacing w:after="0" w:line="240" w:lineRule="auto"/>
        <w:rPr>
          <w:rFonts w:eastAsia="Times New Roman" w:cstheme="minorHAnsi"/>
          <w:szCs w:val="20"/>
          <w:lang w:val="de-DE"/>
        </w:rPr>
      </w:pPr>
      <w:r w:rsidRPr="00413587">
        <w:rPr>
          <w:rFonts w:eastAsia="Times New Roman" w:cstheme="minorHAnsi"/>
          <w:szCs w:val="20"/>
          <w:lang w:val="de-DE"/>
        </w:rPr>
        <w:t xml:space="preserve">Bei der Visite sollen insbesondere Bereich, Dauer, Begleitung (Besuch, PP) von Ausgängen und Maßnahmen bei </w:t>
      </w:r>
      <w:proofErr w:type="spellStart"/>
      <w:r w:rsidRPr="00413587">
        <w:rPr>
          <w:rFonts w:eastAsia="Times New Roman" w:cstheme="minorHAnsi"/>
          <w:szCs w:val="20"/>
          <w:lang w:val="de-DE"/>
        </w:rPr>
        <w:t>Noncompliance</w:t>
      </w:r>
      <w:proofErr w:type="spellEnd"/>
      <w:r w:rsidRPr="00413587">
        <w:rPr>
          <w:rFonts w:eastAsia="Times New Roman" w:cstheme="minorHAnsi"/>
          <w:szCs w:val="20"/>
          <w:lang w:val="de-DE"/>
        </w:rPr>
        <w:t xml:space="preserve"> oder Therapieverweigerung dokumentiert werden. Während der Visitenzeit werden nur dringliche behördliche Anrufe oder Anfragen von Ärzten beantwortet. </w:t>
      </w:r>
    </w:p>
    <w:p w:rsidR="00246226" w:rsidRPr="00413587" w:rsidRDefault="00246226" w:rsidP="00413587">
      <w:pPr>
        <w:spacing w:after="0" w:line="240" w:lineRule="auto"/>
        <w:rPr>
          <w:rFonts w:eastAsia="Times New Roman" w:cstheme="minorHAnsi"/>
          <w:szCs w:val="20"/>
          <w:lang w:val="de-DE"/>
        </w:rPr>
      </w:pPr>
    </w:p>
    <w:p w:rsidR="00246226" w:rsidRPr="00413587" w:rsidRDefault="00246226" w:rsidP="00413587">
      <w:pPr>
        <w:spacing w:after="0" w:line="240" w:lineRule="auto"/>
        <w:rPr>
          <w:rFonts w:eastAsia="Times New Roman" w:cstheme="minorHAnsi"/>
          <w:szCs w:val="20"/>
          <w:lang w:val="de-DE"/>
        </w:rPr>
      </w:pPr>
      <w:r w:rsidRPr="00413587">
        <w:rPr>
          <w:rFonts w:eastAsia="Times New Roman" w:cstheme="minorHAnsi"/>
          <w:szCs w:val="20"/>
          <w:lang w:val="de-DE"/>
        </w:rPr>
        <w:t xml:space="preserve">Interdisziplinäre Teambesprechung: Di 10:30-11:30 Uhr Teambesprechung Teilnehmer: </w:t>
      </w:r>
      <w:proofErr w:type="spellStart"/>
      <w:r w:rsidRPr="00413587">
        <w:rPr>
          <w:rFonts w:eastAsia="Times New Roman" w:cstheme="minorHAnsi"/>
          <w:szCs w:val="20"/>
          <w:lang w:val="de-DE"/>
        </w:rPr>
        <w:t>TherapeutInnen</w:t>
      </w:r>
      <w:proofErr w:type="spellEnd"/>
      <w:r w:rsidRPr="00413587">
        <w:rPr>
          <w:rFonts w:eastAsia="Times New Roman" w:cstheme="minorHAnsi"/>
          <w:szCs w:val="20"/>
          <w:lang w:val="de-DE"/>
        </w:rPr>
        <w:t xml:space="preserve">, PP, </w:t>
      </w:r>
      <w:proofErr w:type="spellStart"/>
      <w:r w:rsidRPr="00413587">
        <w:rPr>
          <w:rFonts w:eastAsia="Times New Roman" w:cstheme="minorHAnsi"/>
          <w:szCs w:val="20"/>
          <w:lang w:val="de-DE"/>
        </w:rPr>
        <w:t>klin</w:t>
      </w:r>
      <w:proofErr w:type="spellEnd"/>
      <w:r w:rsidRPr="00413587">
        <w:rPr>
          <w:rFonts w:eastAsia="Times New Roman" w:cstheme="minorHAnsi"/>
          <w:szCs w:val="20"/>
          <w:lang w:val="de-DE"/>
        </w:rPr>
        <w:t xml:space="preserve">. </w:t>
      </w:r>
      <w:proofErr w:type="spellStart"/>
      <w:r w:rsidRPr="00413587">
        <w:rPr>
          <w:rFonts w:eastAsia="Times New Roman" w:cstheme="minorHAnsi"/>
          <w:szCs w:val="20"/>
          <w:lang w:val="de-DE"/>
        </w:rPr>
        <w:t>Psy</w:t>
      </w:r>
      <w:proofErr w:type="spellEnd"/>
      <w:r w:rsidRPr="00413587">
        <w:rPr>
          <w:rFonts w:eastAsia="Times New Roman" w:cstheme="minorHAnsi"/>
          <w:szCs w:val="20"/>
          <w:lang w:val="de-DE"/>
        </w:rPr>
        <w:t xml:space="preserve">, DSA, FA oder </w:t>
      </w:r>
      <w:proofErr w:type="spellStart"/>
      <w:r w:rsidRPr="00413587">
        <w:rPr>
          <w:rFonts w:eastAsia="Times New Roman" w:cstheme="minorHAnsi"/>
          <w:szCs w:val="20"/>
          <w:lang w:val="de-DE"/>
        </w:rPr>
        <w:t>AssistenzA</w:t>
      </w:r>
      <w:proofErr w:type="spellEnd"/>
      <w:r w:rsidRPr="00413587">
        <w:rPr>
          <w:rFonts w:eastAsia="Times New Roman" w:cstheme="minorHAnsi"/>
          <w:szCs w:val="20"/>
          <w:lang w:val="de-DE"/>
        </w:rPr>
        <w:t>).</w:t>
      </w:r>
    </w:p>
    <w:p w:rsidR="00AA40A9" w:rsidRDefault="00AA40A9" w:rsidP="00413587">
      <w:pPr>
        <w:spacing w:after="0" w:line="240" w:lineRule="auto"/>
        <w:rPr>
          <w:rFonts w:eastAsia="Times New Roman" w:cstheme="minorHAnsi"/>
          <w:szCs w:val="20"/>
          <w:lang w:val="de-DE"/>
        </w:rPr>
      </w:pPr>
    </w:p>
    <w:p w:rsidR="00246226" w:rsidRPr="00413587" w:rsidRDefault="00246226" w:rsidP="00413587">
      <w:pPr>
        <w:spacing w:after="0" w:line="240" w:lineRule="auto"/>
        <w:rPr>
          <w:rFonts w:eastAsia="Times New Roman" w:cstheme="minorHAnsi"/>
          <w:szCs w:val="20"/>
          <w:lang w:val="de-DE"/>
        </w:rPr>
      </w:pPr>
      <w:r w:rsidRPr="00413587">
        <w:rPr>
          <w:rFonts w:eastAsia="Times New Roman" w:cstheme="minorHAnsi"/>
          <w:szCs w:val="20"/>
          <w:lang w:val="de-DE"/>
        </w:rPr>
        <w:t>richterliche Anhörungen und Verhandlungen</w:t>
      </w:r>
      <w:r w:rsidR="00AA40A9">
        <w:rPr>
          <w:rFonts w:eastAsia="Times New Roman" w:cstheme="minorHAnsi"/>
          <w:szCs w:val="20"/>
          <w:lang w:val="de-DE"/>
        </w:rPr>
        <w:t>:</w:t>
      </w:r>
      <w:r w:rsidRPr="00413587">
        <w:rPr>
          <w:rFonts w:eastAsia="Times New Roman" w:cstheme="minorHAnsi"/>
          <w:szCs w:val="20"/>
          <w:lang w:val="de-DE"/>
        </w:rPr>
        <w:t xml:space="preserve"> </w:t>
      </w:r>
      <w:r w:rsidR="00AA40A9">
        <w:rPr>
          <w:rFonts w:eastAsia="Times New Roman" w:cstheme="minorHAnsi"/>
          <w:szCs w:val="20"/>
          <w:lang w:val="de-DE"/>
        </w:rPr>
        <w:t xml:space="preserve">Montag und </w:t>
      </w:r>
      <w:proofErr w:type="gramStart"/>
      <w:r w:rsidR="00AA40A9">
        <w:rPr>
          <w:rFonts w:eastAsia="Times New Roman" w:cstheme="minorHAnsi"/>
          <w:szCs w:val="20"/>
          <w:lang w:val="de-DE"/>
        </w:rPr>
        <w:t>Donnerstag mittags</w:t>
      </w:r>
      <w:proofErr w:type="gramEnd"/>
      <w:r w:rsidR="00AA40A9">
        <w:rPr>
          <w:rFonts w:eastAsia="Times New Roman" w:cstheme="minorHAnsi"/>
          <w:szCs w:val="20"/>
          <w:lang w:val="de-DE"/>
        </w:rPr>
        <w:t xml:space="preserve"> </w:t>
      </w:r>
    </w:p>
    <w:p w:rsidR="00246226" w:rsidRPr="00413587" w:rsidRDefault="00246226" w:rsidP="00413587">
      <w:pPr>
        <w:pStyle w:val="berschrift2"/>
        <w:rPr>
          <w:lang w:val="de-DE"/>
        </w:rPr>
      </w:pPr>
      <w:bookmarkStart w:id="17" w:name="_Toc269136347"/>
      <w:bookmarkStart w:id="18" w:name="_Toc269136489"/>
      <w:bookmarkStart w:id="19" w:name="_Toc269137408"/>
      <w:bookmarkStart w:id="20" w:name="_Toc269199635"/>
      <w:bookmarkEnd w:id="15"/>
      <w:bookmarkEnd w:id="16"/>
      <w:r w:rsidRPr="00413587">
        <w:rPr>
          <w:lang w:val="de-DE"/>
        </w:rPr>
        <w:br w:type="page"/>
      </w:r>
      <w:bookmarkStart w:id="21" w:name="_Toc272927867"/>
      <w:bookmarkStart w:id="22" w:name="_Toc272928060"/>
      <w:r w:rsidRPr="00413587">
        <w:rPr>
          <w:lang w:val="de-DE"/>
        </w:rPr>
        <w:lastRenderedPageBreak/>
        <w:t>Aufnahme</w:t>
      </w:r>
      <w:bookmarkEnd w:id="17"/>
      <w:bookmarkEnd w:id="18"/>
      <w:bookmarkEnd w:id="19"/>
      <w:bookmarkEnd w:id="20"/>
      <w:bookmarkEnd w:id="21"/>
      <w:bookmarkEnd w:id="22"/>
    </w:p>
    <w:p w:rsidR="00246226" w:rsidRPr="00413587" w:rsidRDefault="00246226" w:rsidP="00413587">
      <w:pPr>
        <w:spacing w:after="0" w:line="240" w:lineRule="auto"/>
        <w:rPr>
          <w:rFonts w:eastAsia="Times New Roman" w:cstheme="minorHAnsi"/>
          <w:szCs w:val="20"/>
          <w:lang w:val="de-DE"/>
        </w:rPr>
      </w:pPr>
      <w:r w:rsidRPr="00413587">
        <w:rPr>
          <w:rFonts w:eastAsia="Times New Roman" w:cstheme="minorHAnsi"/>
          <w:szCs w:val="20"/>
          <w:lang w:val="de-DE"/>
        </w:rPr>
        <w:t>Bei Aufnahmen, die dem UBG unterliegen sind sofort Assistenzärztin/</w:t>
      </w:r>
      <w:proofErr w:type="spellStart"/>
      <w:r w:rsidRPr="00413587">
        <w:rPr>
          <w:rFonts w:eastAsia="Times New Roman" w:cstheme="minorHAnsi"/>
          <w:szCs w:val="20"/>
          <w:lang w:val="de-DE"/>
        </w:rPr>
        <w:t>arzt</w:t>
      </w:r>
      <w:proofErr w:type="spellEnd"/>
      <w:r w:rsidRPr="00413587">
        <w:rPr>
          <w:rFonts w:eastAsia="Times New Roman" w:cstheme="minorHAnsi"/>
          <w:szCs w:val="20"/>
          <w:lang w:val="de-DE"/>
        </w:rPr>
        <w:t xml:space="preserve"> (AA) und Fachärztin/</w:t>
      </w:r>
      <w:proofErr w:type="spellStart"/>
      <w:r w:rsidRPr="00413587">
        <w:rPr>
          <w:rFonts w:eastAsia="Times New Roman" w:cstheme="minorHAnsi"/>
          <w:szCs w:val="20"/>
          <w:lang w:val="de-DE"/>
        </w:rPr>
        <w:t>arzt</w:t>
      </w:r>
      <w:proofErr w:type="spellEnd"/>
      <w:r w:rsidRPr="00413587">
        <w:rPr>
          <w:rFonts w:eastAsia="Times New Roman" w:cstheme="minorHAnsi"/>
          <w:szCs w:val="20"/>
          <w:lang w:val="de-DE"/>
        </w:rPr>
        <w:t xml:space="preserve"> (FA) zu verständigen. Diese werden so rasch wie möglich und nötig die Patienten untersuchen und eine entsprechende Akut-Therapie einleiten. Keine medikamentöse Akut-Therapie durch Turnusärzte (TA) (z.B. </w:t>
      </w:r>
      <w:proofErr w:type="spellStart"/>
      <w:r w:rsidRPr="00413587">
        <w:rPr>
          <w:rFonts w:eastAsia="Times New Roman" w:cstheme="minorHAnsi"/>
          <w:szCs w:val="20"/>
          <w:lang w:val="de-DE"/>
        </w:rPr>
        <w:t>Temesta</w:t>
      </w:r>
      <w:proofErr w:type="spellEnd"/>
      <w:r w:rsidRPr="00413587">
        <w:rPr>
          <w:rFonts w:eastAsia="Times New Roman" w:cstheme="minorHAnsi"/>
          <w:szCs w:val="20"/>
          <w:lang w:val="de-DE"/>
        </w:rPr>
        <w:t xml:space="preserve"> </w:t>
      </w:r>
      <w:proofErr w:type="spellStart"/>
      <w:r w:rsidRPr="00413587">
        <w:rPr>
          <w:rFonts w:eastAsia="Times New Roman" w:cstheme="minorHAnsi"/>
          <w:szCs w:val="20"/>
          <w:lang w:val="de-DE"/>
        </w:rPr>
        <w:t>i.v.</w:t>
      </w:r>
      <w:proofErr w:type="spellEnd"/>
      <w:r w:rsidRPr="00413587">
        <w:rPr>
          <w:rFonts w:eastAsia="Times New Roman" w:cstheme="minorHAnsi"/>
          <w:szCs w:val="20"/>
          <w:lang w:val="de-DE"/>
        </w:rPr>
        <w:t>) ohne Rücksprache mit Facharzt!</w:t>
      </w:r>
    </w:p>
    <w:p w:rsidR="00246226" w:rsidRPr="00413587" w:rsidRDefault="00246226" w:rsidP="00413587">
      <w:pPr>
        <w:spacing w:after="0" w:line="240" w:lineRule="auto"/>
        <w:rPr>
          <w:rFonts w:eastAsia="Times New Roman" w:cstheme="minorHAnsi"/>
          <w:szCs w:val="20"/>
          <w:lang w:val="de-DE"/>
        </w:rPr>
      </w:pPr>
    </w:p>
    <w:p w:rsidR="00246226" w:rsidRPr="00413587" w:rsidRDefault="00246226" w:rsidP="00413587">
      <w:pPr>
        <w:spacing w:after="0" w:line="240" w:lineRule="auto"/>
        <w:rPr>
          <w:rFonts w:eastAsia="Times New Roman" w:cstheme="minorHAnsi"/>
          <w:szCs w:val="20"/>
          <w:lang w:val="de-DE"/>
        </w:rPr>
      </w:pPr>
      <w:r w:rsidRPr="00413587">
        <w:rPr>
          <w:rFonts w:eastAsia="Times New Roman" w:cstheme="minorHAnsi"/>
          <w:szCs w:val="20"/>
          <w:lang w:val="de-DE"/>
        </w:rPr>
        <w:t>Risikobeurteilung bei allen Patienten mit / ohne Zwangseinweisung (</w:t>
      </w:r>
      <w:proofErr w:type="spellStart"/>
      <w:r w:rsidRPr="00413587">
        <w:rPr>
          <w:rFonts w:eastAsia="Times New Roman" w:cstheme="minorHAnsi"/>
          <w:szCs w:val="20"/>
          <w:lang w:val="de-DE"/>
        </w:rPr>
        <w:t>Parere</w:t>
      </w:r>
      <w:proofErr w:type="spellEnd"/>
      <w:r w:rsidRPr="00413587">
        <w:rPr>
          <w:rFonts w:eastAsia="Times New Roman" w:cstheme="minorHAnsi"/>
          <w:szCs w:val="20"/>
          <w:lang w:val="de-DE"/>
        </w:rPr>
        <w:t xml:space="preserve">) </w:t>
      </w:r>
    </w:p>
    <w:p w:rsidR="00246226" w:rsidRPr="00413587" w:rsidRDefault="00246226" w:rsidP="00413587">
      <w:pPr>
        <w:spacing w:after="0" w:line="240" w:lineRule="auto"/>
        <w:rPr>
          <w:rFonts w:eastAsia="Times New Roman" w:cstheme="minorHAnsi"/>
          <w:szCs w:val="20"/>
          <w:lang w:val="de-DE"/>
        </w:rPr>
      </w:pPr>
      <w:r w:rsidRPr="00413587">
        <w:rPr>
          <w:rFonts w:eastAsia="Times New Roman" w:cstheme="minorHAnsi"/>
          <w:szCs w:val="20"/>
          <w:lang w:val="de-DE"/>
        </w:rPr>
        <w:t xml:space="preserve">Angst: Risiko für Widerstand gegen Aufnahme, eventuell aktive, gewaltsame Flucht (vor allem bei Psychosen) </w:t>
      </w:r>
    </w:p>
    <w:p w:rsidR="00246226" w:rsidRPr="00413587" w:rsidRDefault="00246226" w:rsidP="00413587">
      <w:pPr>
        <w:spacing w:after="0" w:line="240" w:lineRule="auto"/>
        <w:rPr>
          <w:rFonts w:eastAsia="Times New Roman" w:cstheme="minorHAnsi"/>
          <w:szCs w:val="20"/>
          <w:lang w:val="de-DE"/>
        </w:rPr>
      </w:pPr>
      <w:r w:rsidRPr="00413587">
        <w:rPr>
          <w:rFonts w:eastAsia="Times New Roman" w:cstheme="minorHAnsi"/>
          <w:szCs w:val="20"/>
          <w:lang w:val="de-DE"/>
        </w:rPr>
        <w:t>Aggression: Risiko für tätliche Angriffe gegen  Personal / Mitpatienten (vor allem bei hirnorganischen Störungen, Substanzbeeinträchtigung)</w:t>
      </w:r>
    </w:p>
    <w:p w:rsidR="00246226" w:rsidRPr="00413587" w:rsidRDefault="00246226" w:rsidP="00413587">
      <w:pPr>
        <w:spacing w:after="0" w:line="240" w:lineRule="auto"/>
        <w:rPr>
          <w:rFonts w:eastAsia="Times New Roman" w:cstheme="minorHAnsi"/>
          <w:szCs w:val="20"/>
          <w:lang w:val="de-DE"/>
        </w:rPr>
      </w:pPr>
      <w:r w:rsidRPr="00413587">
        <w:rPr>
          <w:rFonts w:eastAsia="Times New Roman" w:cstheme="minorHAnsi"/>
          <w:szCs w:val="20"/>
          <w:lang w:val="de-DE"/>
        </w:rPr>
        <w:t>In die Risikobeurteilung soll das PP der Akutstation mit einbezogen werden.</w:t>
      </w:r>
    </w:p>
    <w:p w:rsidR="006E5F66" w:rsidRDefault="006E5F66" w:rsidP="00413587">
      <w:pPr>
        <w:spacing w:after="0" w:line="240" w:lineRule="auto"/>
        <w:rPr>
          <w:rFonts w:eastAsia="Times New Roman" w:cstheme="minorHAnsi"/>
          <w:szCs w:val="20"/>
          <w:lang w:val="de-DE"/>
        </w:rPr>
      </w:pPr>
    </w:p>
    <w:p w:rsidR="00246226" w:rsidRPr="00413587" w:rsidRDefault="00246226" w:rsidP="00413587">
      <w:pPr>
        <w:spacing w:after="0" w:line="240" w:lineRule="auto"/>
        <w:rPr>
          <w:rFonts w:eastAsia="Times New Roman" w:cstheme="minorHAnsi"/>
          <w:szCs w:val="20"/>
          <w:lang w:val="de-DE"/>
        </w:rPr>
      </w:pPr>
      <w:r w:rsidRPr="00413587">
        <w:rPr>
          <w:rFonts w:eastAsia="Times New Roman" w:cstheme="minorHAnsi"/>
          <w:szCs w:val="20"/>
          <w:lang w:val="de-DE"/>
        </w:rPr>
        <w:t xml:space="preserve">Aufnahmen werden telefonisch auf der Station angekündigt und dabei erforderliche Maßnahmen mitgeteilt: </w:t>
      </w:r>
      <w:proofErr w:type="spellStart"/>
      <w:r w:rsidRPr="00413587">
        <w:rPr>
          <w:rFonts w:eastAsia="Times New Roman" w:cstheme="minorHAnsi"/>
          <w:szCs w:val="20"/>
          <w:lang w:val="de-DE"/>
        </w:rPr>
        <w:t>Akutbett</w:t>
      </w:r>
      <w:proofErr w:type="spellEnd"/>
      <w:r w:rsidRPr="00413587">
        <w:rPr>
          <w:rFonts w:eastAsia="Times New Roman" w:cstheme="minorHAnsi"/>
          <w:szCs w:val="20"/>
          <w:lang w:val="de-DE"/>
        </w:rPr>
        <w:t xml:space="preserve"> mit Fixierungsvorbereitung („</w:t>
      </w:r>
      <w:proofErr w:type="spellStart"/>
      <w:r w:rsidRPr="00413587">
        <w:rPr>
          <w:rFonts w:eastAsia="Times New Roman" w:cstheme="minorHAnsi"/>
          <w:szCs w:val="20"/>
          <w:lang w:val="de-DE"/>
        </w:rPr>
        <w:t>Gurtenbett</w:t>
      </w:r>
      <w:proofErr w:type="spellEnd"/>
      <w:r w:rsidRPr="00413587">
        <w:rPr>
          <w:rFonts w:eastAsia="Times New Roman" w:cstheme="minorHAnsi"/>
          <w:szCs w:val="20"/>
          <w:lang w:val="de-DE"/>
        </w:rPr>
        <w:t xml:space="preserve">“), Zahl der erforderlichen Pflegepersonen, Abholen </w:t>
      </w:r>
      <w:r w:rsidR="006E5F66">
        <w:rPr>
          <w:rFonts w:eastAsia="Times New Roman" w:cstheme="minorHAnsi"/>
          <w:szCs w:val="20"/>
          <w:lang w:val="de-DE"/>
        </w:rPr>
        <w:t xml:space="preserve">im </w:t>
      </w:r>
      <w:r w:rsidRPr="00413587">
        <w:rPr>
          <w:rFonts w:eastAsia="Times New Roman" w:cstheme="minorHAnsi"/>
          <w:szCs w:val="20"/>
          <w:lang w:val="de-DE"/>
        </w:rPr>
        <w:t>Aufnahme</w:t>
      </w:r>
      <w:r w:rsidR="006E5F66">
        <w:rPr>
          <w:rFonts w:eastAsia="Times New Roman" w:cstheme="minorHAnsi"/>
          <w:szCs w:val="20"/>
          <w:lang w:val="de-DE"/>
        </w:rPr>
        <w:t>zimmer</w:t>
      </w:r>
      <w:r w:rsidRPr="00413587">
        <w:rPr>
          <w:rFonts w:eastAsia="Times New Roman" w:cstheme="minorHAnsi"/>
          <w:szCs w:val="20"/>
          <w:lang w:val="de-DE"/>
        </w:rPr>
        <w:t>.</w:t>
      </w:r>
    </w:p>
    <w:p w:rsidR="00246226" w:rsidRPr="00413587" w:rsidRDefault="00246226" w:rsidP="00413587">
      <w:pPr>
        <w:spacing w:after="0" w:line="240" w:lineRule="auto"/>
        <w:rPr>
          <w:rFonts w:eastAsia="Times New Roman" w:cstheme="minorHAnsi"/>
          <w:szCs w:val="20"/>
          <w:lang w:val="de-DE"/>
        </w:rPr>
      </w:pPr>
      <w:r w:rsidRPr="00413587">
        <w:rPr>
          <w:rFonts w:eastAsia="Times New Roman" w:cstheme="minorHAnsi"/>
          <w:szCs w:val="20"/>
          <w:lang w:val="de-DE"/>
        </w:rPr>
        <w:t xml:space="preserve">Bei der Übergabe der Patienten vom Aufnahmearzt an das Pflegepersonal werden die Informationen (Aufnahmegrund, Aggressionen. etc.) und klare Anweisungen bezüglich Vorgehensweise, Medikation, Fixierung, Labor, etc. erteilt. </w:t>
      </w:r>
    </w:p>
    <w:p w:rsidR="00246226" w:rsidRPr="00413587" w:rsidRDefault="00246226" w:rsidP="00413587">
      <w:pPr>
        <w:spacing w:after="0" w:line="240" w:lineRule="auto"/>
        <w:rPr>
          <w:rFonts w:eastAsia="Times New Roman" w:cstheme="minorHAnsi"/>
          <w:szCs w:val="20"/>
          <w:lang w:val="de-DE"/>
        </w:rPr>
      </w:pPr>
      <w:r w:rsidRPr="00413587">
        <w:rPr>
          <w:rFonts w:eastAsia="Times New Roman" w:cstheme="minorHAnsi"/>
          <w:szCs w:val="20"/>
          <w:lang w:val="de-DE"/>
        </w:rPr>
        <w:t xml:space="preserve">Patienten (inkl. Rettung, Polizei) werden vom Aufnahmearzt </w:t>
      </w:r>
      <w:r w:rsidR="006E5F66">
        <w:rPr>
          <w:rFonts w:eastAsia="Times New Roman" w:cstheme="minorHAnsi"/>
          <w:szCs w:val="20"/>
          <w:lang w:val="de-DE"/>
        </w:rPr>
        <w:t xml:space="preserve">und mit </w:t>
      </w:r>
      <w:r w:rsidRPr="00413587">
        <w:rPr>
          <w:rFonts w:eastAsia="Times New Roman" w:cstheme="minorHAnsi"/>
          <w:szCs w:val="20"/>
          <w:lang w:val="de-DE"/>
        </w:rPr>
        <w:t xml:space="preserve">PP der Akutstation </w:t>
      </w:r>
      <w:r w:rsidR="006E5F66">
        <w:rPr>
          <w:rFonts w:eastAsia="Times New Roman" w:cstheme="minorHAnsi"/>
          <w:szCs w:val="20"/>
          <w:lang w:val="de-DE"/>
        </w:rPr>
        <w:t xml:space="preserve">vom Aufnahmezimmer </w:t>
      </w:r>
      <w:r w:rsidRPr="00413587">
        <w:rPr>
          <w:rFonts w:eastAsia="Times New Roman" w:cstheme="minorHAnsi"/>
          <w:szCs w:val="20"/>
          <w:lang w:val="de-DE"/>
        </w:rPr>
        <w:t>auf die Station begleitet</w:t>
      </w:r>
    </w:p>
    <w:p w:rsidR="00246226" w:rsidRPr="00413587" w:rsidRDefault="00246226" w:rsidP="00413587">
      <w:pPr>
        <w:spacing w:after="0" w:line="240" w:lineRule="auto"/>
        <w:rPr>
          <w:rFonts w:eastAsia="Times New Roman" w:cstheme="minorHAnsi"/>
          <w:szCs w:val="20"/>
          <w:lang w:val="de-DE"/>
        </w:rPr>
      </w:pPr>
      <w:r w:rsidRPr="00413587">
        <w:rPr>
          <w:rFonts w:eastAsia="Times New Roman" w:cstheme="minorHAnsi"/>
          <w:szCs w:val="20"/>
          <w:lang w:val="de-DE"/>
        </w:rPr>
        <w:t xml:space="preserve">Begleitende Polizei / Rettung muss Patienten </w:t>
      </w:r>
      <w:r w:rsidR="006E5F66">
        <w:rPr>
          <w:rFonts w:eastAsia="Times New Roman" w:cstheme="minorHAnsi"/>
          <w:szCs w:val="20"/>
          <w:lang w:val="de-DE"/>
        </w:rPr>
        <w:t xml:space="preserve">bis ins Aufnahmezimmer </w:t>
      </w:r>
      <w:r w:rsidRPr="00413587">
        <w:rPr>
          <w:rFonts w:eastAsia="Times New Roman" w:cstheme="minorHAnsi"/>
          <w:szCs w:val="20"/>
          <w:lang w:val="de-DE"/>
        </w:rPr>
        <w:t>begleiten und bis zur sicheren Verabreichung der Akutmedikation (</w:t>
      </w:r>
      <w:proofErr w:type="spellStart"/>
      <w:r w:rsidRPr="00413587">
        <w:rPr>
          <w:rFonts w:eastAsia="Times New Roman" w:cstheme="minorHAnsi"/>
          <w:szCs w:val="20"/>
          <w:lang w:val="de-DE"/>
        </w:rPr>
        <w:t>entängstigend</w:t>
      </w:r>
      <w:proofErr w:type="spellEnd"/>
      <w:r w:rsidRPr="00413587">
        <w:rPr>
          <w:rFonts w:eastAsia="Times New Roman" w:cstheme="minorHAnsi"/>
          <w:szCs w:val="20"/>
          <w:lang w:val="de-DE"/>
        </w:rPr>
        <w:t xml:space="preserve"> / sedierend / antiaggressiv) anwesend sein. Bei hohem Risiko für tätliche Aggression muss die Polizei bis zur vollständigen Fixierung und Sedierung anwesend sein. Im Notfall muss auch das begleitende Rettungspersonal in diese Schritte mit einbezogen werden.</w:t>
      </w:r>
    </w:p>
    <w:p w:rsidR="00246226" w:rsidRPr="00413587" w:rsidRDefault="00246226" w:rsidP="00413587">
      <w:pPr>
        <w:spacing w:after="0" w:line="240" w:lineRule="auto"/>
        <w:rPr>
          <w:rFonts w:eastAsia="Times New Roman" w:cstheme="minorHAnsi"/>
          <w:szCs w:val="20"/>
          <w:lang w:val="de-DE"/>
        </w:rPr>
      </w:pPr>
      <w:r w:rsidRPr="00413587">
        <w:rPr>
          <w:rFonts w:eastAsia="Times New Roman" w:cstheme="minorHAnsi"/>
          <w:szCs w:val="20"/>
          <w:lang w:val="de-DE"/>
        </w:rPr>
        <w:t xml:space="preserve">Die administrative Aufnahme </w:t>
      </w:r>
      <w:r w:rsidR="006E5F66">
        <w:rPr>
          <w:rFonts w:eastAsia="Times New Roman" w:cstheme="minorHAnsi"/>
          <w:szCs w:val="20"/>
          <w:lang w:val="de-DE"/>
        </w:rPr>
        <w:t xml:space="preserve">wird </w:t>
      </w:r>
      <w:r w:rsidRPr="00413587">
        <w:rPr>
          <w:rFonts w:eastAsia="Times New Roman" w:cstheme="minorHAnsi"/>
          <w:szCs w:val="20"/>
          <w:lang w:val="de-DE"/>
        </w:rPr>
        <w:t xml:space="preserve">außerhalb der Besetzungszeiten des Sekretariats </w:t>
      </w:r>
      <w:r w:rsidR="006E5F66">
        <w:rPr>
          <w:rFonts w:eastAsia="Times New Roman" w:cstheme="minorHAnsi"/>
          <w:szCs w:val="20"/>
          <w:lang w:val="de-DE"/>
        </w:rPr>
        <w:t>von der AVA durchgeführt.</w:t>
      </w:r>
    </w:p>
    <w:p w:rsidR="00246226" w:rsidRPr="00413587" w:rsidRDefault="00246226" w:rsidP="00413587">
      <w:pPr>
        <w:spacing w:after="0" w:line="240" w:lineRule="auto"/>
        <w:rPr>
          <w:rFonts w:eastAsia="Times New Roman" w:cstheme="minorHAnsi"/>
          <w:szCs w:val="20"/>
          <w:lang w:val="de-DE"/>
        </w:rPr>
      </w:pPr>
    </w:p>
    <w:p w:rsidR="006E5F66" w:rsidRDefault="006E5F66">
      <w:pPr>
        <w:rPr>
          <w:rFonts w:eastAsia="Times New Roman" w:cstheme="minorHAnsi"/>
          <w:b/>
          <w:szCs w:val="20"/>
          <w:lang w:val="de-DE"/>
        </w:rPr>
      </w:pPr>
      <w:bookmarkStart w:id="23" w:name="_Toc269136348"/>
      <w:bookmarkStart w:id="24" w:name="_Toc269136490"/>
      <w:bookmarkStart w:id="25" w:name="_Toc269137409"/>
      <w:r>
        <w:rPr>
          <w:rFonts w:eastAsia="Times New Roman" w:cstheme="minorHAnsi"/>
          <w:b/>
          <w:szCs w:val="20"/>
          <w:lang w:val="de-DE"/>
        </w:rPr>
        <w:br w:type="page"/>
      </w:r>
    </w:p>
    <w:p w:rsidR="00246226" w:rsidRPr="00413587" w:rsidRDefault="00246226" w:rsidP="00413587">
      <w:pPr>
        <w:spacing w:after="0" w:line="240" w:lineRule="auto"/>
        <w:rPr>
          <w:rFonts w:eastAsia="Times New Roman" w:cstheme="minorHAnsi"/>
          <w:b/>
          <w:szCs w:val="20"/>
          <w:lang w:val="de-DE"/>
        </w:rPr>
      </w:pPr>
      <w:r w:rsidRPr="00413587">
        <w:rPr>
          <w:rFonts w:eastAsia="Times New Roman" w:cstheme="minorHAnsi"/>
          <w:b/>
          <w:szCs w:val="20"/>
          <w:lang w:val="de-DE"/>
        </w:rPr>
        <w:lastRenderedPageBreak/>
        <w:t>Verlegung von anderer Station</w:t>
      </w:r>
      <w:bookmarkEnd w:id="23"/>
      <w:bookmarkEnd w:id="24"/>
      <w:bookmarkEnd w:id="25"/>
    </w:p>
    <w:p w:rsidR="00246226" w:rsidRPr="00413587" w:rsidRDefault="00246226" w:rsidP="00413587">
      <w:pPr>
        <w:spacing w:after="0" w:line="240" w:lineRule="auto"/>
        <w:rPr>
          <w:rFonts w:eastAsia="Times New Roman" w:cstheme="minorHAnsi"/>
          <w:szCs w:val="20"/>
          <w:lang w:val="de-DE"/>
        </w:rPr>
      </w:pPr>
      <w:r w:rsidRPr="00413587">
        <w:rPr>
          <w:rFonts w:eastAsia="Times New Roman" w:cstheme="minorHAnsi"/>
          <w:szCs w:val="20"/>
          <w:lang w:val="de-DE"/>
        </w:rPr>
        <w:t>Verlegung muss telefonisch angekündigt werden, PP von Station 1 und TK helfen bei eventuellen Fixierungsmaßnahmen. Patienten sollten von der verlegenden Station aufgeklärt werden, um das Verhältnis zum PP des Intensivbereiches nicht zu Beginn des Aufenthaltes zu belasten.</w:t>
      </w:r>
    </w:p>
    <w:p w:rsidR="00246226" w:rsidRPr="00413587" w:rsidRDefault="00246226" w:rsidP="00413587">
      <w:pPr>
        <w:spacing w:after="0" w:line="240" w:lineRule="auto"/>
        <w:rPr>
          <w:rFonts w:eastAsia="Times New Roman" w:cstheme="minorHAnsi"/>
          <w:szCs w:val="20"/>
          <w:lang w:val="de-DE"/>
        </w:rPr>
      </w:pPr>
    </w:p>
    <w:p w:rsidR="00246226" w:rsidRPr="00413587" w:rsidRDefault="00246226" w:rsidP="00413587">
      <w:pPr>
        <w:spacing w:after="0" w:line="240" w:lineRule="auto"/>
        <w:rPr>
          <w:rFonts w:eastAsia="Times New Roman" w:cstheme="minorHAnsi"/>
          <w:b/>
          <w:szCs w:val="20"/>
          <w:lang w:val="de-DE"/>
        </w:rPr>
      </w:pPr>
      <w:r w:rsidRPr="00413587">
        <w:rPr>
          <w:rFonts w:eastAsia="Times New Roman" w:cstheme="minorHAnsi"/>
          <w:b/>
          <w:szCs w:val="20"/>
          <w:lang w:val="de-DE"/>
        </w:rPr>
        <w:t>Aufnahme von Patienten mit Substanzbeeinträchtigung</w:t>
      </w:r>
    </w:p>
    <w:p w:rsidR="00246226" w:rsidRPr="00413587" w:rsidRDefault="00246226" w:rsidP="00413587">
      <w:pPr>
        <w:spacing w:after="0" w:line="240" w:lineRule="auto"/>
        <w:rPr>
          <w:rFonts w:eastAsia="Times New Roman" w:cstheme="minorHAnsi"/>
          <w:szCs w:val="20"/>
          <w:lang w:val="de-DE"/>
        </w:rPr>
      </w:pPr>
      <w:r w:rsidRPr="00413587">
        <w:rPr>
          <w:rFonts w:eastAsia="Times New Roman" w:cstheme="minorHAnsi"/>
          <w:szCs w:val="20"/>
          <w:lang w:val="de-DE"/>
        </w:rPr>
        <w:t xml:space="preserve">Alkoholisierungsgrad / Drogenscreening auch bei Verdacht bestimmen. </w:t>
      </w:r>
    </w:p>
    <w:p w:rsidR="00246226" w:rsidRPr="00413587" w:rsidRDefault="00246226" w:rsidP="00413587">
      <w:pPr>
        <w:spacing w:after="0" w:line="240" w:lineRule="auto"/>
        <w:rPr>
          <w:rFonts w:eastAsia="Times New Roman" w:cstheme="minorHAnsi"/>
          <w:szCs w:val="20"/>
          <w:lang w:val="de-DE"/>
        </w:rPr>
      </w:pPr>
      <w:r w:rsidRPr="00413587">
        <w:rPr>
          <w:rFonts w:eastAsia="Times New Roman" w:cstheme="minorHAnsi"/>
          <w:szCs w:val="20"/>
          <w:lang w:val="de-DE"/>
        </w:rPr>
        <w:t xml:space="preserve">Überwachung (Sichtbeobachtung) der Patienten mit </w:t>
      </w:r>
      <w:proofErr w:type="spellStart"/>
      <w:r w:rsidRPr="00413587">
        <w:rPr>
          <w:rFonts w:eastAsia="Times New Roman" w:cstheme="minorHAnsi"/>
          <w:szCs w:val="20"/>
          <w:lang w:val="de-DE"/>
        </w:rPr>
        <w:t>Pulsoxymeter</w:t>
      </w:r>
      <w:proofErr w:type="spellEnd"/>
      <w:r w:rsidRPr="00413587">
        <w:rPr>
          <w:rFonts w:eastAsia="Times New Roman" w:cstheme="minorHAnsi"/>
          <w:szCs w:val="20"/>
          <w:lang w:val="de-DE"/>
        </w:rPr>
        <w:t xml:space="preserve"> oder Monitor durchführen, insbesondere bei / nach Sedierung.</w:t>
      </w:r>
    </w:p>
    <w:p w:rsidR="00246226" w:rsidRPr="00413587" w:rsidRDefault="00246226" w:rsidP="00413587">
      <w:pPr>
        <w:spacing w:after="0" w:line="240" w:lineRule="auto"/>
        <w:rPr>
          <w:rFonts w:eastAsia="Times New Roman" w:cstheme="minorHAnsi"/>
          <w:szCs w:val="20"/>
          <w:lang w:val="de-DE"/>
        </w:rPr>
      </w:pPr>
      <w:r w:rsidRPr="00413587">
        <w:rPr>
          <w:rFonts w:eastAsia="Times New Roman" w:cstheme="minorHAnsi"/>
          <w:szCs w:val="20"/>
          <w:lang w:val="de-DE"/>
        </w:rPr>
        <w:t>Bis zum Abklingen der Substanzeinwirkung sind alle Patienten als potentiell fremd/selbstgefährlich einzustufen!</w:t>
      </w:r>
    </w:p>
    <w:p w:rsidR="006E5F66" w:rsidRDefault="006E5F66" w:rsidP="00413587">
      <w:pPr>
        <w:spacing w:after="0" w:line="240" w:lineRule="auto"/>
        <w:rPr>
          <w:rFonts w:eastAsia="Times New Roman" w:cstheme="minorHAnsi"/>
          <w:szCs w:val="20"/>
          <w:lang w:val="de-DE"/>
        </w:rPr>
      </w:pPr>
    </w:p>
    <w:p w:rsidR="00246226" w:rsidRPr="00413587" w:rsidRDefault="00246226" w:rsidP="00413587">
      <w:pPr>
        <w:spacing w:after="0" w:line="240" w:lineRule="auto"/>
        <w:rPr>
          <w:rFonts w:eastAsia="Times New Roman" w:cstheme="minorHAnsi"/>
          <w:szCs w:val="20"/>
          <w:lang w:val="de-DE"/>
        </w:rPr>
      </w:pPr>
      <w:r w:rsidRPr="00413587">
        <w:rPr>
          <w:rFonts w:eastAsia="Times New Roman" w:cstheme="minorHAnsi"/>
          <w:szCs w:val="20"/>
          <w:lang w:val="de-DE"/>
        </w:rPr>
        <w:t>Eine gemeinsame Vorgehensweise und Absprache im Team ist besonders bei schwierigen Patienten notwendig, Vereinbarungen und Ausnahmeregelungen (z.B. Rauchen nach 22 Uhr) sind gemeinsam mit dem Pflegepersonal zu treffen. Keine Diskussionen mit substanzbeeinträchtigten (alkoholisierten) Patienten, da sie nicht paktfähig sind und Vereinbarungen nach kurzer Zeit vergessen.</w:t>
      </w:r>
    </w:p>
    <w:p w:rsidR="00246226" w:rsidRPr="00413587" w:rsidRDefault="00246226" w:rsidP="00413587">
      <w:pPr>
        <w:spacing w:after="0" w:line="240" w:lineRule="auto"/>
        <w:rPr>
          <w:rFonts w:eastAsia="Times New Roman" w:cstheme="minorHAnsi"/>
          <w:szCs w:val="20"/>
          <w:lang w:val="de-DE"/>
        </w:rPr>
      </w:pPr>
      <w:bookmarkStart w:id="26" w:name="_Toc268855270"/>
      <w:bookmarkStart w:id="27" w:name="_Toc268858231"/>
      <w:bookmarkStart w:id="28" w:name="_Toc268862371"/>
      <w:bookmarkStart w:id="29" w:name="_Toc269135483"/>
      <w:bookmarkStart w:id="30" w:name="_Toc269136349"/>
      <w:bookmarkStart w:id="31" w:name="_Toc269136491"/>
      <w:bookmarkStart w:id="32" w:name="_Toc269137410"/>
    </w:p>
    <w:p w:rsidR="00246226" w:rsidRPr="00413587" w:rsidRDefault="00246226" w:rsidP="00413587">
      <w:pPr>
        <w:spacing w:after="0" w:line="240" w:lineRule="auto"/>
        <w:rPr>
          <w:rFonts w:eastAsia="Times New Roman" w:cstheme="minorHAnsi"/>
          <w:szCs w:val="20"/>
          <w:lang w:val="de-DE"/>
        </w:rPr>
      </w:pPr>
    </w:p>
    <w:p w:rsidR="00246226" w:rsidRPr="00413587" w:rsidRDefault="00246226" w:rsidP="00413587">
      <w:pPr>
        <w:pStyle w:val="berschrift2"/>
        <w:rPr>
          <w:lang w:val="de-DE"/>
        </w:rPr>
      </w:pPr>
      <w:bookmarkStart w:id="33" w:name="_Toc269199636"/>
      <w:r w:rsidRPr="00413587">
        <w:rPr>
          <w:lang w:val="de-DE"/>
        </w:rPr>
        <w:br w:type="page"/>
      </w:r>
      <w:bookmarkStart w:id="34" w:name="_Toc272927868"/>
      <w:bookmarkStart w:id="35" w:name="_Toc272928061"/>
      <w:r w:rsidRPr="00413587">
        <w:rPr>
          <w:lang w:val="de-DE"/>
        </w:rPr>
        <w:lastRenderedPageBreak/>
        <w:t>Aufenthaltsbestimmungen</w:t>
      </w:r>
      <w:bookmarkEnd w:id="33"/>
      <w:bookmarkEnd w:id="34"/>
      <w:bookmarkEnd w:id="35"/>
    </w:p>
    <w:p w:rsidR="00246226" w:rsidRPr="00413587" w:rsidRDefault="00246226" w:rsidP="00413587">
      <w:pPr>
        <w:pStyle w:val="berschrift3"/>
      </w:pPr>
      <w:bookmarkStart w:id="36" w:name="_Toc269199637"/>
      <w:r w:rsidRPr="00413587">
        <w:t xml:space="preserve">Sicherheitskontrollen </w:t>
      </w:r>
      <w:bookmarkEnd w:id="26"/>
      <w:bookmarkEnd w:id="27"/>
      <w:bookmarkEnd w:id="28"/>
      <w:bookmarkEnd w:id="29"/>
      <w:bookmarkEnd w:id="30"/>
      <w:bookmarkEnd w:id="31"/>
      <w:bookmarkEnd w:id="32"/>
      <w:bookmarkEnd w:id="36"/>
      <w:r w:rsidR="006E5F66">
        <w:t xml:space="preserve">Überwachungsbereich </w:t>
      </w:r>
    </w:p>
    <w:p w:rsidR="00246226" w:rsidRPr="00413587" w:rsidRDefault="00246226" w:rsidP="00413587">
      <w:pPr>
        <w:spacing w:after="0" w:line="240" w:lineRule="auto"/>
        <w:rPr>
          <w:rFonts w:eastAsia="Times New Roman" w:cstheme="minorHAnsi"/>
          <w:szCs w:val="20"/>
          <w:lang w:val="de-DE"/>
        </w:rPr>
      </w:pPr>
      <w:r w:rsidRPr="00413587">
        <w:rPr>
          <w:rFonts w:eastAsia="Times New Roman" w:cstheme="minorHAnsi"/>
          <w:szCs w:val="20"/>
          <w:lang w:val="de-DE"/>
        </w:rPr>
        <w:t>PP die Besucher einlassen, müssen Sorge tragen, dass keine gefährlichen Gegenstände (Glas, Besteck, Feuerzeug, Rasierer, usw.) oder aufputschende Getränke (Cola, Eistee, Kaffee) in den Intensivbereich gelangen. Blumenstöcke, größere Gegenstände und elektronische Geräte können ebenfalls nicht mitgebracht werden.</w:t>
      </w:r>
    </w:p>
    <w:p w:rsidR="00246226" w:rsidRPr="00413587" w:rsidRDefault="00246226" w:rsidP="00413587">
      <w:pPr>
        <w:spacing w:after="0" w:line="240" w:lineRule="auto"/>
        <w:rPr>
          <w:rFonts w:eastAsia="Times New Roman" w:cstheme="minorHAnsi"/>
          <w:szCs w:val="20"/>
          <w:lang w:val="de-DE"/>
        </w:rPr>
      </w:pPr>
      <w:r w:rsidRPr="00413587">
        <w:rPr>
          <w:rFonts w:eastAsia="Times New Roman" w:cstheme="minorHAnsi"/>
          <w:szCs w:val="20"/>
          <w:lang w:val="de-DE"/>
        </w:rPr>
        <w:t>Besucher sollen darauf hingewiesen werden, dass das Klinikum keine Hausschuhe, Socken, Unterwäsche zur Verfügung stellen kann.</w:t>
      </w:r>
    </w:p>
    <w:p w:rsidR="00246226" w:rsidRPr="00413587" w:rsidRDefault="00246226" w:rsidP="00413587">
      <w:pPr>
        <w:spacing w:after="0" w:line="240" w:lineRule="auto"/>
        <w:rPr>
          <w:rFonts w:eastAsia="Times New Roman" w:cstheme="minorHAnsi"/>
          <w:szCs w:val="20"/>
          <w:lang w:val="de-DE"/>
        </w:rPr>
      </w:pPr>
      <w:r w:rsidRPr="00413587">
        <w:rPr>
          <w:rFonts w:eastAsia="Times New Roman" w:cstheme="minorHAnsi"/>
          <w:szCs w:val="20"/>
          <w:lang w:val="de-DE"/>
        </w:rPr>
        <w:t xml:space="preserve">Sinnvolle Mitbringsel sind Obst, Lesestoff, Fotos und bei </w:t>
      </w:r>
      <w:r w:rsidR="006E5F66">
        <w:rPr>
          <w:rFonts w:eastAsia="Times New Roman" w:cstheme="minorHAnsi"/>
          <w:szCs w:val="20"/>
          <w:lang w:val="de-DE"/>
        </w:rPr>
        <w:t>n</w:t>
      </w:r>
      <w:r w:rsidRPr="00413587">
        <w:rPr>
          <w:rFonts w:eastAsia="Times New Roman" w:cstheme="minorHAnsi"/>
          <w:szCs w:val="20"/>
          <w:lang w:val="de-DE"/>
        </w:rPr>
        <w:t>ikotinabhängigen Rauchern Zigaretten.</w:t>
      </w:r>
    </w:p>
    <w:p w:rsidR="00246226" w:rsidRPr="00413587" w:rsidRDefault="00246226" w:rsidP="00413587">
      <w:pPr>
        <w:spacing w:after="0" w:line="240" w:lineRule="auto"/>
        <w:rPr>
          <w:rFonts w:eastAsia="Times New Roman" w:cstheme="minorHAnsi"/>
          <w:szCs w:val="20"/>
          <w:lang w:val="de-DE"/>
        </w:rPr>
      </w:pPr>
    </w:p>
    <w:p w:rsidR="00246226" w:rsidRPr="00413587" w:rsidRDefault="00246226" w:rsidP="00413587">
      <w:pPr>
        <w:spacing w:after="0" w:line="240" w:lineRule="auto"/>
        <w:rPr>
          <w:rFonts w:eastAsia="Times New Roman" w:cstheme="minorHAnsi"/>
          <w:szCs w:val="20"/>
          <w:lang w:val="de-DE"/>
        </w:rPr>
      </w:pPr>
      <w:r w:rsidRPr="00413587">
        <w:rPr>
          <w:rFonts w:eastAsia="Times New Roman" w:cstheme="minorHAnsi"/>
          <w:b/>
          <w:szCs w:val="20"/>
          <w:lang w:val="de-DE"/>
        </w:rPr>
        <w:t>unsichere Gegenstände</w:t>
      </w:r>
      <w:r>
        <w:rPr>
          <w:rFonts w:eastAsia="Times New Roman" w:cstheme="minorHAnsi"/>
          <w:b/>
          <w:szCs w:val="20"/>
          <w:lang w:val="de-DE"/>
        </w:rPr>
        <w:br/>
      </w:r>
      <w:r w:rsidRPr="00413587">
        <w:rPr>
          <w:rFonts w:eastAsia="Times New Roman" w:cstheme="minorHAnsi"/>
          <w:szCs w:val="20"/>
          <w:lang w:val="de-DE"/>
        </w:rPr>
        <w:t>Glasgegenstände</w:t>
      </w:r>
    </w:p>
    <w:p w:rsidR="00246226" w:rsidRPr="00413587" w:rsidRDefault="00246226" w:rsidP="00413587">
      <w:pPr>
        <w:spacing w:after="0" w:line="240" w:lineRule="auto"/>
        <w:rPr>
          <w:rFonts w:eastAsia="Times New Roman" w:cstheme="minorHAnsi"/>
          <w:szCs w:val="20"/>
          <w:lang w:val="de-DE"/>
        </w:rPr>
      </w:pPr>
      <w:r w:rsidRPr="00413587">
        <w:rPr>
          <w:rFonts w:eastAsia="Times New Roman" w:cstheme="minorHAnsi"/>
          <w:szCs w:val="20"/>
          <w:lang w:val="de-DE"/>
        </w:rPr>
        <w:t>leicht zerbrechliche, scharfe Gegenstände</w:t>
      </w:r>
    </w:p>
    <w:p w:rsidR="00246226" w:rsidRPr="00413587" w:rsidRDefault="00246226" w:rsidP="00413587">
      <w:pPr>
        <w:spacing w:after="0" w:line="240" w:lineRule="auto"/>
        <w:rPr>
          <w:rFonts w:eastAsia="Times New Roman" w:cstheme="minorHAnsi"/>
          <w:szCs w:val="20"/>
          <w:lang w:val="de-DE"/>
        </w:rPr>
      </w:pPr>
      <w:r w:rsidRPr="00413587">
        <w:rPr>
          <w:rFonts w:eastAsia="Times New Roman" w:cstheme="minorHAnsi"/>
          <w:szCs w:val="20"/>
          <w:lang w:val="de-DE"/>
        </w:rPr>
        <w:t>Messer, Rasierer, Scheren, Nagelzwicker o.ä.</w:t>
      </w:r>
    </w:p>
    <w:p w:rsidR="00246226" w:rsidRPr="00413587" w:rsidRDefault="00246226" w:rsidP="00413587">
      <w:pPr>
        <w:spacing w:after="0" w:line="240" w:lineRule="auto"/>
        <w:rPr>
          <w:rFonts w:eastAsia="Times New Roman" w:cstheme="minorHAnsi"/>
          <w:szCs w:val="20"/>
          <w:lang w:val="de-DE"/>
        </w:rPr>
      </w:pPr>
      <w:r w:rsidRPr="00413587">
        <w:rPr>
          <w:rFonts w:eastAsia="Times New Roman" w:cstheme="minorHAnsi"/>
          <w:szCs w:val="20"/>
          <w:lang w:val="de-DE"/>
        </w:rPr>
        <w:t>Gürtel, Kabel, Schnüre</w:t>
      </w:r>
    </w:p>
    <w:p w:rsidR="00246226" w:rsidRPr="00413587" w:rsidRDefault="00246226" w:rsidP="00413587">
      <w:pPr>
        <w:spacing w:after="0" w:line="240" w:lineRule="auto"/>
        <w:rPr>
          <w:rFonts w:eastAsia="Times New Roman" w:cstheme="minorHAnsi"/>
          <w:szCs w:val="20"/>
          <w:lang w:val="de-DE"/>
        </w:rPr>
      </w:pPr>
      <w:r w:rsidRPr="00413587">
        <w:rPr>
          <w:rFonts w:eastAsia="Times New Roman" w:cstheme="minorHAnsi"/>
          <w:szCs w:val="20"/>
          <w:lang w:val="de-DE"/>
        </w:rPr>
        <w:br/>
      </w:r>
      <w:r w:rsidRPr="00413587">
        <w:rPr>
          <w:rFonts w:eastAsia="Times New Roman" w:cstheme="minorHAnsi"/>
          <w:b/>
          <w:szCs w:val="20"/>
          <w:lang w:val="de-DE"/>
        </w:rPr>
        <w:t>nicht sinnvoll / nicht möglich</w:t>
      </w:r>
      <w:r>
        <w:rPr>
          <w:rFonts w:eastAsia="Times New Roman" w:cstheme="minorHAnsi"/>
          <w:b/>
          <w:szCs w:val="20"/>
          <w:lang w:val="de-DE"/>
        </w:rPr>
        <w:br/>
      </w:r>
      <w:r w:rsidRPr="00413587">
        <w:rPr>
          <w:rFonts w:eastAsia="Times New Roman" w:cstheme="minorHAnsi"/>
          <w:szCs w:val="20"/>
          <w:lang w:val="de-DE"/>
        </w:rPr>
        <w:t xml:space="preserve">alkoholische oder </w:t>
      </w:r>
      <w:proofErr w:type="spellStart"/>
      <w:r w:rsidRPr="00413587">
        <w:rPr>
          <w:rFonts w:eastAsia="Times New Roman" w:cstheme="minorHAnsi"/>
          <w:szCs w:val="20"/>
          <w:lang w:val="de-DE"/>
        </w:rPr>
        <w:t>koffeinhältige</w:t>
      </w:r>
      <w:proofErr w:type="spellEnd"/>
      <w:r w:rsidRPr="00413587">
        <w:rPr>
          <w:rFonts w:eastAsia="Times New Roman" w:cstheme="minorHAnsi"/>
          <w:szCs w:val="20"/>
          <w:lang w:val="de-DE"/>
        </w:rPr>
        <w:t xml:space="preserve"> Getränke</w:t>
      </w:r>
    </w:p>
    <w:p w:rsidR="00246226" w:rsidRPr="00413587" w:rsidRDefault="00246226" w:rsidP="00413587">
      <w:pPr>
        <w:spacing w:after="0" w:line="240" w:lineRule="auto"/>
        <w:rPr>
          <w:rFonts w:eastAsia="Times New Roman" w:cstheme="minorHAnsi"/>
          <w:szCs w:val="20"/>
          <w:lang w:val="de-DE"/>
        </w:rPr>
      </w:pPr>
      <w:r w:rsidRPr="00413587">
        <w:rPr>
          <w:rFonts w:eastAsia="Times New Roman" w:cstheme="minorHAnsi"/>
          <w:szCs w:val="20"/>
          <w:lang w:val="de-DE"/>
        </w:rPr>
        <w:t xml:space="preserve">Fotoapparate, Fotohandy, elektronische Geräte </w:t>
      </w:r>
    </w:p>
    <w:p w:rsidR="00246226" w:rsidRPr="00413587" w:rsidRDefault="00246226" w:rsidP="00413587">
      <w:pPr>
        <w:spacing w:after="0" w:line="240" w:lineRule="auto"/>
        <w:rPr>
          <w:rFonts w:eastAsia="Times New Roman" w:cstheme="minorHAnsi"/>
          <w:szCs w:val="20"/>
          <w:lang w:val="de-DE"/>
        </w:rPr>
      </w:pPr>
      <w:r w:rsidRPr="00413587">
        <w:rPr>
          <w:rFonts w:eastAsia="Times New Roman" w:cstheme="minorHAnsi"/>
          <w:szCs w:val="20"/>
          <w:lang w:val="de-DE"/>
        </w:rPr>
        <w:t xml:space="preserve">in Einzelfällen können für/mit Patienten spezielle Abkommen getroffen und im Behandlungsblatt dokumentiert werden </w:t>
      </w:r>
    </w:p>
    <w:p w:rsidR="00246226" w:rsidRPr="00413587" w:rsidRDefault="00246226" w:rsidP="00413587">
      <w:pPr>
        <w:spacing w:after="0" w:line="240" w:lineRule="auto"/>
        <w:rPr>
          <w:rFonts w:eastAsia="Times New Roman" w:cstheme="minorHAnsi"/>
          <w:szCs w:val="20"/>
          <w:lang w:val="de-DE"/>
        </w:rPr>
      </w:pPr>
    </w:p>
    <w:p w:rsidR="00246226" w:rsidRPr="00413587" w:rsidRDefault="00246226" w:rsidP="00413587">
      <w:pPr>
        <w:spacing w:after="0" w:line="240" w:lineRule="auto"/>
        <w:rPr>
          <w:rFonts w:eastAsia="Times New Roman" w:cstheme="minorHAnsi"/>
          <w:b/>
          <w:szCs w:val="20"/>
          <w:lang w:val="de-DE"/>
        </w:rPr>
      </w:pPr>
      <w:r w:rsidRPr="00413587">
        <w:rPr>
          <w:rFonts w:eastAsia="Times New Roman" w:cstheme="minorHAnsi"/>
          <w:b/>
          <w:szCs w:val="20"/>
          <w:lang w:val="de-DE"/>
        </w:rPr>
        <w:t>Mobiltelefone</w:t>
      </w:r>
    </w:p>
    <w:p w:rsidR="00246226" w:rsidRPr="00413587" w:rsidRDefault="00246226" w:rsidP="00413587">
      <w:pPr>
        <w:spacing w:after="0" w:line="240" w:lineRule="auto"/>
        <w:rPr>
          <w:rFonts w:eastAsia="Times New Roman" w:cstheme="minorHAnsi"/>
          <w:szCs w:val="20"/>
          <w:lang w:val="de-DE"/>
        </w:rPr>
      </w:pPr>
      <w:r w:rsidRPr="00413587">
        <w:rPr>
          <w:rFonts w:eastAsia="Times New Roman" w:cstheme="minorHAnsi"/>
          <w:szCs w:val="20"/>
          <w:lang w:val="de-DE"/>
        </w:rPr>
        <w:t>sind bis auf Widerruf (bei missbräuchlicher Verwendung) gestattet. Das Aufladen der Akkus erfolgt ausnahmslos a</w:t>
      </w:r>
      <w:r w:rsidR="006E5F66">
        <w:rPr>
          <w:rFonts w:eastAsia="Times New Roman" w:cstheme="minorHAnsi"/>
          <w:szCs w:val="20"/>
          <w:lang w:val="de-DE"/>
        </w:rPr>
        <w:t>n der dafür zur Verfügung gestellten Ladestation</w:t>
      </w:r>
      <w:r w:rsidRPr="00413587">
        <w:rPr>
          <w:rFonts w:eastAsia="Times New Roman" w:cstheme="minorHAnsi"/>
          <w:szCs w:val="20"/>
          <w:lang w:val="de-DE"/>
        </w:rPr>
        <w:t xml:space="preserve">. Dokumentation bei Abnahme und Mitteilung an PA. </w:t>
      </w:r>
    </w:p>
    <w:p w:rsidR="00246226" w:rsidRPr="00413587" w:rsidRDefault="00246226" w:rsidP="00413587">
      <w:pPr>
        <w:spacing w:after="0" w:line="240" w:lineRule="auto"/>
        <w:rPr>
          <w:rFonts w:eastAsia="Times New Roman" w:cstheme="minorHAnsi"/>
          <w:szCs w:val="20"/>
          <w:lang w:val="de-DE"/>
        </w:rPr>
      </w:pPr>
    </w:p>
    <w:p w:rsidR="00246226" w:rsidRPr="00413587" w:rsidRDefault="00246226" w:rsidP="00413587">
      <w:pPr>
        <w:spacing w:after="0" w:line="240" w:lineRule="auto"/>
        <w:rPr>
          <w:rFonts w:eastAsia="Times New Roman" w:cstheme="minorHAnsi"/>
          <w:szCs w:val="20"/>
          <w:lang w:val="de-DE"/>
        </w:rPr>
      </w:pPr>
      <w:r w:rsidRPr="00413587">
        <w:rPr>
          <w:rFonts w:eastAsia="Times New Roman" w:cstheme="minorHAnsi"/>
          <w:szCs w:val="20"/>
          <w:lang w:val="de-DE"/>
        </w:rPr>
        <w:t xml:space="preserve">Mit diesen Sicherheitsmaßnahmen </w:t>
      </w:r>
      <w:r w:rsidR="006E5F66">
        <w:rPr>
          <w:rFonts w:eastAsia="Times New Roman" w:cstheme="minorHAnsi"/>
          <w:szCs w:val="20"/>
          <w:lang w:val="de-DE"/>
        </w:rPr>
        <w:t xml:space="preserve">sollen </w:t>
      </w:r>
      <w:r w:rsidRPr="00413587">
        <w:rPr>
          <w:rFonts w:eastAsia="Times New Roman" w:cstheme="minorHAnsi"/>
          <w:szCs w:val="20"/>
          <w:lang w:val="de-DE"/>
        </w:rPr>
        <w:t xml:space="preserve">die Folgen von spontaner, impulsiver und ungezielter Selbst-/ Fremdaggression verhindert oder verringert werden. Auch durch strengste Sicherheitsmaßnahmen kann man aber geplante Suizidversuche und gezielte Fremdaggression nie völlig ausschließen </w:t>
      </w:r>
      <w:r w:rsidRPr="00413587">
        <w:rPr>
          <w:rFonts w:eastAsia="Times New Roman" w:cstheme="minorHAnsi"/>
          <w:szCs w:val="20"/>
          <w:lang w:val="de-DE"/>
        </w:rPr>
        <w:sym w:font="Wingdings" w:char="F0E8"/>
      </w:r>
      <w:r w:rsidRPr="00413587">
        <w:rPr>
          <w:rFonts w:eastAsia="Times New Roman" w:cstheme="minorHAnsi"/>
          <w:szCs w:val="20"/>
          <w:lang w:val="de-DE"/>
        </w:rPr>
        <w:t xml:space="preserve">  bitte wachsam bleiben!</w:t>
      </w:r>
    </w:p>
    <w:p w:rsidR="00246226" w:rsidRPr="00413587" w:rsidRDefault="00246226" w:rsidP="00413587">
      <w:pPr>
        <w:spacing w:after="0" w:line="240" w:lineRule="auto"/>
        <w:rPr>
          <w:rFonts w:eastAsia="Times New Roman" w:cstheme="minorHAnsi"/>
          <w:szCs w:val="20"/>
          <w:lang w:val="de-DE"/>
        </w:rPr>
      </w:pPr>
    </w:p>
    <w:p w:rsidR="00246226" w:rsidRPr="00413587" w:rsidRDefault="00246226" w:rsidP="00413587">
      <w:pPr>
        <w:pStyle w:val="berschrift3"/>
      </w:pPr>
      <w:bookmarkStart w:id="37" w:name="_Toc268855271"/>
      <w:bookmarkStart w:id="38" w:name="_Toc268858232"/>
      <w:bookmarkStart w:id="39" w:name="_Toc268862372"/>
      <w:bookmarkStart w:id="40" w:name="_Toc269135484"/>
      <w:bookmarkStart w:id="41" w:name="_Toc269136350"/>
      <w:bookmarkStart w:id="42" w:name="_Toc269136492"/>
      <w:bookmarkStart w:id="43" w:name="_Toc269137411"/>
      <w:bookmarkStart w:id="44" w:name="_Toc269199638"/>
      <w:r w:rsidRPr="00413587">
        <w:br w:type="page"/>
      </w:r>
      <w:r w:rsidRPr="00413587">
        <w:lastRenderedPageBreak/>
        <w:t>Stationsregeln</w:t>
      </w:r>
      <w:bookmarkEnd w:id="37"/>
      <w:bookmarkEnd w:id="38"/>
      <w:bookmarkEnd w:id="39"/>
      <w:bookmarkEnd w:id="40"/>
      <w:bookmarkEnd w:id="41"/>
      <w:bookmarkEnd w:id="42"/>
      <w:bookmarkEnd w:id="43"/>
      <w:bookmarkEnd w:id="44"/>
    </w:p>
    <w:p w:rsidR="00246226" w:rsidRPr="00413587" w:rsidRDefault="00246226" w:rsidP="00413587">
      <w:pPr>
        <w:spacing w:after="0" w:line="240" w:lineRule="auto"/>
        <w:rPr>
          <w:rFonts w:eastAsia="Times New Roman" w:cstheme="minorHAnsi"/>
          <w:b/>
          <w:szCs w:val="20"/>
          <w:lang w:val="de-DE"/>
        </w:rPr>
      </w:pPr>
      <w:bookmarkStart w:id="45" w:name="_Toc269137412"/>
      <w:r w:rsidRPr="00413587">
        <w:rPr>
          <w:rFonts w:eastAsia="Times New Roman" w:cstheme="minorHAnsi"/>
          <w:b/>
          <w:szCs w:val="20"/>
          <w:lang w:val="de-DE"/>
        </w:rPr>
        <w:t xml:space="preserve">G </w:t>
      </w:r>
      <w:r w:rsidRPr="00413587">
        <w:rPr>
          <w:rFonts w:eastAsia="Times New Roman" w:cstheme="minorHAnsi"/>
          <w:b/>
          <w:szCs w:val="20"/>
          <w:lang w:val="de-DE"/>
        </w:rPr>
        <w:sym w:font="Wingdings" w:char="F0E8"/>
      </w:r>
      <w:r w:rsidRPr="00413587">
        <w:rPr>
          <w:rFonts w:eastAsia="Times New Roman" w:cstheme="minorHAnsi"/>
          <w:b/>
          <w:szCs w:val="20"/>
          <w:lang w:val="de-DE"/>
        </w:rPr>
        <w:t xml:space="preserve"> O</w:t>
      </w:r>
      <w:bookmarkEnd w:id="45"/>
    </w:p>
    <w:p w:rsidR="00246226" w:rsidRPr="00413587" w:rsidRDefault="00246226" w:rsidP="00413587">
      <w:pPr>
        <w:spacing w:after="0" w:line="240" w:lineRule="auto"/>
        <w:rPr>
          <w:rFonts w:eastAsia="Times New Roman" w:cstheme="minorHAnsi"/>
          <w:szCs w:val="20"/>
          <w:lang w:val="de-DE"/>
        </w:rPr>
      </w:pPr>
      <w:r w:rsidRPr="00413587">
        <w:rPr>
          <w:rFonts w:eastAsia="Times New Roman" w:cstheme="minorHAnsi"/>
          <w:szCs w:val="20"/>
          <w:lang w:val="de-DE"/>
        </w:rPr>
        <w:t>Für Patienten, die aus dem Intensivbereich auf die Akut- oder Allgemeinstation (= offenen Bereich) verlegt werden, aber rechtlich noch untergebracht sind, muss von ärztlicher Seite genau dokumentiert werden, was den Patienten erlaubt oder untersagt ist (z.B. in den Garten</w:t>
      </w:r>
      <w:r w:rsidR="006E5F66">
        <w:rPr>
          <w:rFonts w:eastAsia="Times New Roman" w:cstheme="minorHAnsi"/>
          <w:szCs w:val="20"/>
          <w:lang w:val="de-DE"/>
        </w:rPr>
        <w:t xml:space="preserve">, in die Kantine gehen, </w:t>
      </w:r>
      <w:r w:rsidRPr="00413587">
        <w:rPr>
          <w:rFonts w:eastAsia="Times New Roman" w:cstheme="minorHAnsi"/>
          <w:szCs w:val="20"/>
          <w:lang w:val="de-DE"/>
        </w:rPr>
        <w:t>nach An- und Abmeldung, etc.)</w:t>
      </w:r>
    </w:p>
    <w:p w:rsidR="00246226" w:rsidRPr="00413587" w:rsidRDefault="00246226" w:rsidP="00413587">
      <w:pPr>
        <w:spacing w:after="0" w:line="240" w:lineRule="auto"/>
        <w:rPr>
          <w:rFonts w:eastAsia="Times New Roman" w:cstheme="minorHAnsi"/>
          <w:szCs w:val="20"/>
          <w:lang w:val="de-DE"/>
        </w:rPr>
      </w:pPr>
    </w:p>
    <w:p w:rsidR="00246226" w:rsidRPr="00413587" w:rsidRDefault="00246226" w:rsidP="00413587">
      <w:pPr>
        <w:spacing w:after="0" w:line="240" w:lineRule="auto"/>
        <w:rPr>
          <w:rFonts w:eastAsia="Times New Roman" w:cstheme="minorHAnsi"/>
          <w:b/>
          <w:szCs w:val="20"/>
          <w:lang w:val="de-DE"/>
        </w:rPr>
      </w:pPr>
      <w:r w:rsidRPr="00413587">
        <w:rPr>
          <w:rFonts w:eastAsia="Times New Roman" w:cstheme="minorHAnsi"/>
          <w:b/>
          <w:szCs w:val="20"/>
          <w:lang w:val="de-DE"/>
        </w:rPr>
        <w:t>Kleidung</w:t>
      </w:r>
    </w:p>
    <w:p w:rsidR="00246226" w:rsidRPr="00413587" w:rsidRDefault="00246226" w:rsidP="00413587">
      <w:pPr>
        <w:spacing w:after="0" w:line="240" w:lineRule="auto"/>
        <w:rPr>
          <w:rFonts w:eastAsia="Times New Roman" w:cstheme="minorHAnsi"/>
          <w:szCs w:val="20"/>
          <w:lang w:val="de-DE"/>
        </w:rPr>
      </w:pPr>
      <w:r w:rsidRPr="00413587">
        <w:rPr>
          <w:rFonts w:eastAsia="Times New Roman" w:cstheme="minorHAnsi"/>
          <w:szCs w:val="20"/>
          <w:lang w:val="de-DE"/>
        </w:rPr>
        <w:t xml:space="preserve">Patienten im Intensivbereich sollten KH-Kleidung anziehen. Die Privatkleidung wird im Patientenkasten verwahrt, der absperrbar ist. Ob Patienten, die das Angebot der KH-Kleidung ablehnen, Privatkleidung tragen können, muss vom Stations-FA oder diensthabenden Arzt überprüft (hygienisch vertretbar, usw.) und entschieden werden. Generell müssen aber alle potentiell gefährlichen Gegenstände (Gürtel, Schals, Tücher, Nadeln, etc.) abgegeben werden. </w:t>
      </w:r>
    </w:p>
    <w:p w:rsidR="00246226" w:rsidRPr="00413587" w:rsidRDefault="00246226" w:rsidP="00413587">
      <w:pPr>
        <w:spacing w:after="0" w:line="240" w:lineRule="auto"/>
        <w:rPr>
          <w:rFonts w:eastAsia="Times New Roman" w:cstheme="minorHAnsi"/>
          <w:szCs w:val="20"/>
          <w:lang w:val="de-DE"/>
        </w:rPr>
      </w:pPr>
      <w:r w:rsidRPr="00413587">
        <w:rPr>
          <w:rFonts w:eastAsia="Times New Roman" w:cstheme="minorHAnsi"/>
          <w:szCs w:val="20"/>
          <w:lang w:val="de-DE"/>
        </w:rPr>
        <w:t>Ausnahme: alte und verwirrte Patienten, bei denen zum Umkleiden die Anwendung von Gewalt notwendig wäre, sollten, wenn hygienisch möglich, auch ohne Verlangen (zumindest zu Beginn) ihre Privatkleidung anbehalten.</w:t>
      </w:r>
    </w:p>
    <w:p w:rsidR="00246226" w:rsidRPr="00413587" w:rsidRDefault="00246226" w:rsidP="00413587">
      <w:pPr>
        <w:spacing w:after="0" w:line="240" w:lineRule="auto"/>
        <w:rPr>
          <w:rFonts w:eastAsia="Times New Roman" w:cstheme="minorHAnsi"/>
          <w:szCs w:val="20"/>
          <w:lang w:val="de-DE"/>
        </w:rPr>
      </w:pPr>
    </w:p>
    <w:p w:rsidR="00246226" w:rsidRPr="00413587" w:rsidRDefault="00246226" w:rsidP="00413587">
      <w:pPr>
        <w:spacing w:after="0" w:line="240" w:lineRule="auto"/>
        <w:rPr>
          <w:rFonts w:eastAsia="Times New Roman" w:cstheme="minorHAnsi"/>
          <w:b/>
          <w:szCs w:val="20"/>
          <w:lang w:val="de-DE"/>
        </w:rPr>
      </w:pPr>
      <w:bookmarkStart w:id="46" w:name="_Toc269136351"/>
      <w:bookmarkStart w:id="47" w:name="_Toc269136493"/>
      <w:r w:rsidRPr="00413587">
        <w:rPr>
          <w:rFonts w:eastAsia="Times New Roman" w:cstheme="minorHAnsi"/>
          <w:b/>
          <w:szCs w:val="20"/>
          <w:lang w:val="de-DE"/>
        </w:rPr>
        <w:t>Angehörige</w:t>
      </w:r>
      <w:bookmarkEnd w:id="46"/>
      <w:bookmarkEnd w:id="47"/>
    </w:p>
    <w:p w:rsidR="00246226" w:rsidRPr="00413587" w:rsidRDefault="00246226" w:rsidP="00413587">
      <w:pPr>
        <w:spacing w:after="0" w:line="240" w:lineRule="auto"/>
        <w:rPr>
          <w:rFonts w:eastAsia="Times New Roman" w:cstheme="minorHAnsi"/>
          <w:szCs w:val="20"/>
          <w:lang w:val="de-DE"/>
        </w:rPr>
      </w:pPr>
      <w:r w:rsidRPr="00413587">
        <w:rPr>
          <w:rFonts w:eastAsia="Times New Roman" w:cstheme="minorHAnsi"/>
          <w:szCs w:val="20"/>
          <w:lang w:val="de-DE"/>
        </w:rPr>
        <w:t>Angehörige sollten wenn möglich in der Zeit zwischen 11:30 und 12:00 und 13:30 und 14:00 mit den Ärzten Kontakt aufnehmen.</w:t>
      </w:r>
    </w:p>
    <w:p w:rsidR="00246226" w:rsidRPr="00413587" w:rsidRDefault="00246226" w:rsidP="00413587">
      <w:pPr>
        <w:spacing w:after="0" w:line="240" w:lineRule="auto"/>
        <w:rPr>
          <w:rFonts w:eastAsia="Times New Roman" w:cstheme="minorHAnsi"/>
          <w:szCs w:val="20"/>
          <w:lang w:val="de-DE"/>
        </w:rPr>
      </w:pPr>
      <w:r w:rsidRPr="00413587">
        <w:rPr>
          <w:rFonts w:eastAsia="Times New Roman" w:cstheme="minorHAnsi"/>
          <w:szCs w:val="20"/>
          <w:lang w:val="de-DE"/>
        </w:rPr>
        <w:t>Wenn Angehörige zur Besuchszeit einen Arzt sprechen wollen, sollen Stationsärzte, die im Dienst sind, nach Möglichkeit (vor allem bei Erstkontakten) kurze Gespräche führen und Fremdanamnesen erheben. Falls keine Ärzte der Akutstation im Dienst sind soll auf die obigen Zeiten verwiesen werden. Bestehen Angehörige auf eine Auskunft so ist der diensthabende Arzt verständigen (vorher Zustimmung der Patienten einholen!)</w:t>
      </w:r>
    </w:p>
    <w:p w:rsidR="00246226" w:rsidRPr="00413587" w:rsidRDefault="00246226" w:rsidP="00413587">
      <w:pPr>
        <w:spacing w:after="0" w:line="240" w:lineRule="auto"/>
        <w:rPr>
          <w:rFonts w:eastAsia="Times New Roman" w:cstheme="minorHAnsi"/>
          <w:szCs w:val="20"/>
          <w:lang w:val="de-DE"/>
        </w:rPr>
      </w:pPr>
    </w:p>
    <w:p w:rsidR="00246226" w:rsidRPr="00413587" w:rsidRDefault="00246226" w:rsidP="00413587">
      <w:pPr>
        <w:keepNext/>
        <w:spacing w:after="0" w:line="240" w:lineRule="auto"/>
        <w:jc w:val="both"/>
        <w:outlineLvl w:val="3"/>
        <w:rPr>
          <w:rFonts w:eastAsia="Times New Roman" w:cstheme="minorHAnsi"/>
          <w:b/>
          <w:szCs w:val="20"/>
          <w:lang w:val="de-DE"/>
        </w:rPr>
      </w:pPr>
      <w:bookmarkStart w:id="48" w:name="_Toc269136352"/>
      <w:bookmarkStart w:id="49" w:name="_Toc269136494"/>
      <w:bookmarkStart w:id="50" w:name="_Toc269137413"/>
      <w:bookmarkStart w:id="51" w:name="_Toc269199639"/>
      <w:r w:rsidRPr="00413587">
        <w:rPr>
          <w:rFonts w:eastAsia="Times New Roman" w:cstheme="minorHAnsi"/>
          <w:b/>
          <w:szCs w:val="20"/>
          <w:lang w:val="de-DE"/>
        </w:rPr>
        <w:t>Besuche</w:t>
      </w:r>
      <w:bookmarkEnd w:id="48"/>
      <w:bookmarkEnd w:id="49"/>
      <w:bookmarkEnd w:id="50"/>
      <w:bookmarkEnd w:id="51"/>
    </w:p>
    <w:p w:rsidR="00246226" w:rsidRPr="00413587" w:rsidRDefault="00246226" w:rsidP="00413587">
      <w:pPr>
        <w:spacing w:after="0" w:line="240" w:lineRule="auto"/>
        <w:rPr>
          <w:rFonts w:eastAsia="Times New Roman" w:cstheme="minorHAnsi"/>
          <w:szCs w:val="20"/>
          <w:lang w:val="de-DE"/>
        </w:rPr>
      </w:pPr>
      <w:r w:rsidRPr="00413587">
        <w:rPr>
          <w:rFonts w:eastAsia="Times New Roman" w:cstheme="minorHAnsi"/>
          <w:szCs w:val="20"/>
          <w:lang w:val="de-DE"/>
        </w:rPr>
        <w:t>Besuche auf der Akutstation und besonders im Intensivbereich müssen angemessen sein. Durch zu viele oder zu lange Besuche werden Patienten überfordert. Die Zahl ist daher so gering als möglich zu halten – pro Patient maximal zwei Besucher, nur engste Familienangehörige, keine Bekannten, Nachbarn, Arbeitskollegen etc.  – Ausnahme: professionelle Helfer (Sachwalter, Heimpflege, Rechtsanwalt, PSD Betreuer, u.a.) und ausdrücklicher Wunsch der/s Patientin/en.</w:t>
      </w:r>
    </w:p>
    <w:p w:rsidR="00246226" w:rsidRPr="00413587" w:rsidRDefault="00246226" w:rsidP="00413587">
      <w:pPr>
        <w:spacing w:after="0" w:line="240" w:lineRule="auto"/>
        <w:rPr>
          <w:rFonts w:eastAsia="Times New Roman" w:cstheme="minorHAnsi"/>
          <w:szCs w:val="20"/>
          <w:lang w:val="de-DE"/>
        </w:rPr>
      </w:pPr>
    </w:p>
    <w:p w:rsidR="00246226" w:rsidRPr="00413587" w:rsidRDefault="00246226" w:rsidP="00413587">
      <w:pPr>
        <w:spacing w:after="0" w:line="240" w:lineRule="auto"/>
        <w:rPr>
          <w:rFonts w:eastAsia="Times New Roman" w:cstheme="minorHAnsi"/>
          <w:szCs w:val="20"/>
          <w:lang w:val="de-DE"/>
        </w:rPr>
      </w:pPr>
      <w:r w:rsidRPr="00413587">
        <w:rPr>
          <w:rFonts w:eastAsia="Times New Roman" w:cstheme="minorHAnsi"/>
          <w:szCs w:val="20"/>
          <w:lang w:val="de-DE"/>
        </w:rPr>
        <w:lastRenderedPageBreak/>
        <w:t xml:space="preserve">Im Intensivbereich richten sich </w:t>
      </w:r>
      <w:proofErr w:type="spellStart"/>
      <w:r w:rsidRPr="00413587">
        <w:rPr>
          <w:rFonts w:eastAsia="Times New Roman" w:cstheme="minorHAnsi"/>
          <w:szCs w:val="20"/>
          <w:lang w:val="de-DE"/>
        </w:rPr>
        <w:t>Besuchzeit</w:t>
      </w:r>
      <w:proofErr w:type="spellEnd"/>
      <w:r w:rsidRPr="00413587">
        <w:rPr>
          <w:rFonts w:eastAsia="Times New Roman" w:cstheme="minorHAnsi"/>
          <w:szCs w:val="20"/>
          <w:lang w:val="de-DE"/>
        </w:rPr>
        <w:t xml:space="preserve"> und –</w:t>
      </w:r>
      <w:proofErr w:type="spellStart"/>
      <w:r w:rsidRPr="00413587">
        <w:rPr>
          <w:rFonts w:eastAsia="Times New Roman" w:cstheme="minorHAnsi"/>
          <w:szCs w:val="20"/>
          <w:lang w:val="de-DE"/>
        </w:rPr>
        <w:t>dauer</w:t>
      </w:r>
      <w:proofErr w:type="spellEnd"/>
      <w:r w:rsidRPr="00413587">
        <w:rPr>
          <w:rFonts w:eastAsia="Times New Roman" w:cstheme="minorHAnsi"/>
          <w:szCs w:val="20"/>
          <w:lang w:val="de-DE"/>
        </w:rPr>
        <w:t xml:space="preserve"> ausschließlich nach klinischem Zustand und aktuellem Verhalten der Patienten, die Entscheidung liegt bei anwesendem PP und Stationsärzten.</w:t>
      </w:r>
    </w:p>
    <w:p w:rsidR="00246226" w:rsidRPr="00413587" w:rsidRDefault="00246226" w:rsidP="00413587">
      <w:pPr>
        <w:spacing w:after="0" w:line="240" w:lineRule="auto"/>
        <w:rPr>
          <w:rFonts w:eastAsia="Times New Roman" w:cstheme="minorHAnsi"/>
          <w:szCs w:val="20"/>
          <w:lang w:val="de-DE"/>
        </w:rPr>
      </w:pPr>
      <w:r w:rsidRPr="00413587">
        <w:rPr>
          <w:rFonts w:eastAsia="Times New Roman" w:cstheme="minorHAnsi"/>
          <w:szCs w:val="20"/>
          <w:lang w:val="de-DE"/>
        </w:rPr>
        <w:t>Auf der Akutstation gelten die Besuchszeiten der Abteilung nur soweit dies Patienten und Belag zulassen. Begründete Ausnahmen (Angehörige die weite Anreisen haben, abends nicht kommen können, etc.) sind möglich.</w:t>
      </w:r>
    </w:p>
    <w:p w:rsidR="00246226" w:rsidRPr="00413587" w:rsidRDefault="00246226" w:rsidP="00413587">
      <w:pPr>
        <w:spacing w:after="0" w:line="240" w:lineRule="auto"/>
        <w:rPr>
          <w:rFonts w:eastAsia="Times New Roman" w:cstheme="minorHAnsi"/>
          <w:szCs w:val="20"/>
          <w:lang w:val="de-DE"/>
        </w:rPr>
      </w:pPr>
    </w:p>
    <w:p w:rsidR="00246226" w:rsidRPr="00413587" w:rsidRDefault="00246226" w:rsidP="00413587">
      <w:pPr>
        <w:spacing w:after="0" w:line="240" w:lineRule="auto"/>
        <w:rPr>
          <w:rFonts w:eastAsia="Times New Roman" w:cstheme="minorHAnsi"/>
          <w:b/>
          <w:szCs w:val="20"/>
          <w:lang w:val="de-DE"/>
        </w:rPr>
      </w:pPr>
      <w:r w:rsidRPr="00413587">
        <w:rPr>
          <w:rFonts w:eastAsia="Times New Roman" w:cstheme="minorHAnsi"/>
          <w:b/>
          <w:szCs w:val="20"/>
          <w:lang w:val="de-DE"/>
        </w:rPr>
        <w:t xml:space="preserve">Kinder und Jugendliche </w:t>
      </w:r>
    </w:p>
    <w:p w:rsidR="00246226" w:rsidRPr="00413587" w:rsidRDefault="00246226" w:rsidP="00413587">
      <w:pPr>
        <w:spacing w:after="0" w:line="240" w:lineRule="auto"/>
        <w:rPr>
          <w:rFonts w:eastAsia="Times New Roman" w:cstheme="minorHAnsi"/>
          <w:szCs w:val="20"/>
          <w:lang w:val="de-DE"/>
        </w:rPr>
      </w:pPr>
      <w:r w:rsidRPr="00413587">
        <w:rPr>
          <w:rFonts w:eastAsia="Times New Roman" w:cstheme="minorHAnsi"/>
          <w:szCs w:val="20"/>
          <w:lang w:val="de-DE"/>
        </w:rPr>
        <w:t>Für Personen unter 16 Jahren sind Besuche im Intensivbereich nicht möglich.</w:t>
      </w:r>
    </w:p>
    <w:p w:rsidR="00246226" w:rsidRPr="00413587" w:rsidRDefault="00246226" w:rsidP="00413587">
      <w:pPr>
        <w:spacing w:after="0" w:line="240" w:lineRule="auto"/>
        <w:rPr>
          <w:rFonts w:eastAsia="Times New Roman" w:cstheme="minorHAnsi"/>
          <w:szCs w:val="20"/>
          <w:lang w:val="de-DE"/>
        </w:rPr>
      </w:pPr>
      <w:proofErr w:type="spellStart"/>
      <w:r w:rsidRPr="00413587">
        <w:rPr>
          <w:rFonts w:eastAsia="Times New Roman" w:cstheme="minorHAnsi"/>
          <w:szCs w:val="20"/>
          <w:lang w:val="de-DE"/>
        </w:rPr>
        <w:t>PatientInnen</w:t>
      </w:r>
      <w:proofErr w:type="spellEnd"/>
      <w:r w:rsidRPr="00413587">
        <w:rPr>
          <w:rFonts w:eastAsia="Times New Roman" w:cstheme="minorHAnsi"/>
          <w:szCs w:val="20"/>
          <w:lang w:val="de-DE"/>
        </w:rPr>
        <w:t xml:space="preserve"> im Intensivbereich, die Besuch von Kindern unter 16 Jahren erhalten, können nach ärztlicher Rücksprache ihren Besuch im Aufenthaltsraum der  Akutstation empfangen</w:t>
      </w:r>
    </w:p>
    <w:p w:rsidR="00246226" w:rsidRDefault="00246226" w:rsidP="00413587">
      <w:pPr>
        <w:spacing w:after="0" w:line="240" w:lineRule="auto"/>
        <w:rPr>
          <w:rFonts w:eastAsia="Times New Roman" w:cstheme="minorHAnsi"/>
          <w:b/>
          <w:szCs w:val="20"/>
          <w:lang w:val="de-DE"/>
        </w:rPr>
      </w:pPr>
      <w:bookmarkStart w:id="52" w:name="_Toc268855272"/>
      <w:bookmarkStart w:id="53" w:name="_Toc268858233"/>
      <w:bookmarkStart w:id="54" w:name="_Toc268862373"/>
      <w:bookmarkStart w:id="55" w:name="_Toc269135485"/>
      <w:bookmarkStart w:id="56" w:name="_Toc269136170"/>
      <w:bookmarkStart w:id="57" w:name="_Toc269136353"/>
      <w:bookmarkStart w:id="58" w:name="_Toc269136495"/>
      <w:bookmarkStart w:id="59" w:name="_Toc269137414"/>
    </w:p>
    <w:p w:rsidR="00246226" w:rsidRPr="00413587" w:rsidRDefault="00246226" w:rsidP="00413587">
      <w:pPr>
        <w:spacing w:after="0" w:line="240" w:lineRule="auto"/>
        <w:rPr>
          <w:rFonts w:eastAsia="Times New Roman" w:cstheme="minorHAnsi"/>
          <w:b/>
          <w:szCs w:val="20"/>
          <w:lang w:val="de-DE"/>
        </w:rPr>
      </w:pPr>
      <w:r w:rsidRPr="00413587">
        <w:rPr>
          <w:rFonts w:eastAsia="Times New Roman" w:cstheme="minorHAnsi"/>
          <w:b/>
          <w:szCs w:val="20"/>
          <w:lang w:val="de-DE"/>
        </w:rPr>
        <w:t>Struktur</w:t>
      </w:r>
      <w:bookmarkEnd w:id="52"/>
      <w:bookmarkEnd w:id="53"/>
      <w:bookmarkEnd w:id="54"/>
      <w:bookmarkEnd w:id="55"/>
      <w:bookmarkEnd w:id="56"/>
      <w:bookmarkEnd w:id="57"/>
      <w:bookmarkEnd w:id="58"/>
      <w:bookmarkEnd w:id="59"/>
    </w:p>
    <w:p w:rsidR="00246226" w:rsidRPr="00413587" w:rsidRDefault="00246226" w:rsidP="00413587">
      <w:pPr>
        <w:spacing w:after="0" w:line="240" w:lineRule="auto"/>
        <w:rPr>
          <w:rFonts w:eastAsia="Times New Roman" w:cstheme="minorHAnsi"/>
          <w:szCs w:val="20"/>
          <w:lang w:val="de-DE"/>
        </w:rPr>
      </w:pPr>
      <w:r w:rsidRPr="00413587">
        <w:rPr>
          <w:rFonts w:eastAsia="Times New Roman" w:cstheme="minorHAnsi"/>
          <w:szCs w:val="20"/>
          <w:lang w:val="de-DE"/>
        </w:rPr>
        <w:t>Versorgung überwachungspflichtiger Patienten</w:t>
      </w:r>
    </w:p>
    <w:p w:rsidR="00246226" w:rsidRPr="00413587" w:rsidRDefault="00246226" w:rsidP="00413587">
      <w:pPr>
        <w:spacing w:after="0" w:line="240" w:lineRule="auto"/>
        <w:rPr>
          <w:rFonts w:eastAsia="Times New Roman" w:cstheme="minorHAnsi"/>
          <w:szCs w:val="20"/>
          <w:lang w:val="de-DE"/>
        </w:rPr>
      </w:pPr>
      <w:r w:rsidRPr="00413587">
        <w:rPr>
          <w:rFonts w:eastAsia="Times New Roman" w:cstheme="minorHAnsi"/>
          <w:szCs w:val="20"/>
          <w:lang w:val="de-DE"/>
        </w:rPr>
        <w:t>Somatisch schwer kranke (Infusionen, (</w:t>
      </w:r>
      <w:proofErr w:type="spellStart"/>
      <w:r w:rsidRPr="00413587">
        <w:rPr>
          <w:rFonts w:eastAsia="Times New Roman" w:cstheme="minorHAnsi"/>
          <w:szCs w:val="20"/>
          <w:lang w:val="de-DE"/>
        </w:rPr>
        <w:t>Cava</w:t>
      </w:r>
      <w:proofErr w:type="spellEnd"/>
      <w:r w:rsidRPr="00413587">
        <w:rPr>
          <w:rFonts w:eastAsia="Times New Roman" w:cstheme="minorHAnsi"/>
          <w:szCs w:val="20"/>
          <w:lang w:val="de-DE"/>
        </w:rPr>
        <w:t>)Katheter, usw.) und/oder fixierte Patienten, die intensiv überwacht werden müssen, sollen wenn irgend möglich  von verwirrten oder akut psychotischen Pat. räumlich getrennt betreut werden.</w:t>
      </w:r>
    </w:p>
    <w:p w:rsidR="00246226" w:rsidRPr="00413587" w:rsidRDefault="00246226" w:rsidP="00413587">
      <w:pPr>
        <w:spacing w:after="0" w:line="240" w:lineRule="auto"/>
        <w:rPr>
          <w:rFonts w:eastAsia="Times New Roman" w:cstheme="minorHAnsi"/>
          <w:szCs w:val="20"/>
          <w:lang w:val="de-DE"/>
        </w:rPr>
      </w:pPr>
    </w:p>
    <w:p w:rsidR="00246226" w:rsidRPr="00413587" w:rsidRDefault="00246226" w:rsidP="00413587">
      <w:pPr>
        <w:spacing w:after="0" w:line="240" w:lineRule="auto"/>
        <w:rPr>
          <w:rFonts w:eastAsia="Times New Roman" w:cstheme="minorHAnsi"/>
          <w:b/>
          <w:szCs w:val="20"/>
          <w:lang w:val="de-DE"/>
        </w:rPr>
      </w:pPr>
      <w:r w:rsidRPr="00413587">
        <w:rPr>
          <w:rFonts w:eastAsia="Times New Roman" w:cstheme="minorHAnsi"/>
          <w:b/>
          <w:szCs w:val="20"/>
          <w:lang w:val="de-DE"/>
        </w:rPr>
        <w:t>Monitorzimmer</w:t>
      </w:r>
    </w:p>
    <w:p w:rsidR="00246226" w:rsidRPr="00413587" w:rsidRDefault="00246226" w:rsidP="00413587">
      <w:pPr>
        <w:spacing w:after="0" w:line="240" w:lineRule="auto"/>
        <w:rPr>
          <w:rFonts w:eastAsia="Times New Roman" w:cstheme="minorHAnsi"/>
          <w:szCs w:val="20"/>
          <w:lang w:val="de-DE"/>
        </w:rPr>
      </w:pPr>
      <w:r w:rsidRPr="00413587">
        <w:rPr>
          <w:rFonts w:eastAsia="Times New Roman" w:cstheme="minorHAnsi"/>
          <w:szCs w:val="20"/>
          <w:lang w:val="de-DE"/>
        </w:rPr>
        <w:t xml:space="preserve">2 Zimmer, </w:t>
      </w:r>
      <w:r w:rsidR="006E5F66">
        <w:rPr>
          <w:rFonts w:eastAsia="Times New Roman" w:cstheme="minorHAnsi"/>
          <w:szCs w:val="20"/>
          <w:lang w:val="de-DE"/>
        </w:rPr>
        <w:t>4</w:t>
      </w:r>
      <w:r w:rsidRPr="00413587">
        <w:rPr>
          <w:rFonts w:eastAsia="Times New Roman" w:cstheme="minorHAnsi"/>
          <w:szCs w:val="20"/>
          <w:lang w:val="de-DE"/>
        </w:rPr>
        <w:t xml:space="preserve"> Betten für überwachungspflichtige (= verhaltensauffällige, fixierte, </w:t>
      </w:r>
      <w:proofErr w:type="spellStart"/>
      <w:r w:rsidRPr="00413587">
        <w:rPr>
          <w:rFonts w:eastAsia="Times New Roman" w:cstheme="minorHAnsi"/>
          <w:szCs w:val="20"/>
          <w:lang w:val="de-DE"/>
        </w:rPr>
        <w:t>monitorisierte</w:t>
      </w:r>
      <w:proofErr w:type="spellEnd"/>
      <w:r w:rsidRPr="00413587">
        <w:rPr>
          <w:rFonts w:eastAsia="Times New Roman" w:cstheme="minorHAnsi"/>
          <w:szCs w:val="20"/>
          <w:lang w:val="de-DE"/>
        </w:rPr>
        <w:t xml:space="preserve">) </w:t>
      </w:r>
      <w:proofErr w:type="spellStart"/>
      <w:r w:rsidRPr="00413587">
        <w:rPr>
          <w:rFonts w:eastAsia="Times New Roman" w:cstheme="minorHAnsi"/>
          <w:szCs w:val="20"/>
          <w:lang w:val="de-DE"/>
        </w:rPr>
        <w:t>PatientInnen</w:t>
      </w:r>
      <w:proofErr w:type="spellEnd"/>
      <w:r w:rsidRPr="00413587">
        <w:rPr>
          <w:rFonts w:eastAsia="Times New Roman" w:cstheme="minorHAnsi"/>
          <w:szCs w:val="20"/>
          <w:lang w:val="de-DE"/>
        </w:rPr>
        <w:t xml:space="preserve"> mit Sichtverbindung zum Stützpunkt</w:t>
      </w:r>
    </w:p>
    <w:p w:rsidR="00246226" w:rsidRPr="00413587" w:rsidRDefault="00246226" w:rsidP="00413587">
      <w:pPr>
        <w:spacing w:after="0" w:line="240" w:lineRule="auto"/>
        <w:rPr>
          <w:rFonts w:eastAsia="Times New Roman" w:cstheme="minorHAnsi"/>
          <w:szCs w:val="20"/>
          <w:lang w:val="de-DE"/>
        </w:rPr>
      </w:pPr>
    </w:p>
    <w:p w:rsidR="00246226" w:rsidRPr="00413587" w:rsidRDefault="00246226" w:rsidP="00413587">
      <w:pPr>
        <w:spacing w:after="0" w:line="240" w:lineRule="auto"/>
        <w:rPr>
          <w:rFonts w:eastAsia="Times New Roman" w:cstheme="minorHAnsi"/>
          <w:b/>
          <w:szCs w:val="20"/>
          <w:lang w:val="de-DE"/>
        </w:rPr>
      </w:pPr>
      <w:r w:rsidRPr="00413587">
        <w:rPr>
          <w:rFonts w:eastAsia="Times New Roman" w:cstheme="minorHAnsi"/>
          <w:b/>
          <w:szCs w:val="20"/>
          <w:lang w:val="de-DE"/>
        </w:rPr>
        <w:t>Betten</w:t>
      </w:r>
    </w:p>
    <w:p w:rsidR="00246226" w:rsidRPr="00413587" w:rsidRDefault="00246226" w:rsidP="00413587">
      <w:pPr>
        <w:spacing w:after="0" w:line="240" w:lineRule="auto"/>
        <w:rPr>
          <w:rFonts w:eastAsia="Times New Roman" w:cstheme="minorHAnsi"/>
          <w:szCs w:val="20"/>
          <w:lang w:val="de-DE"/>
        </w:rPr>
      </w:pPr>
      <w:r w:rsidRPr="00413587">
        <w:rPr>
          <w:rFonts w:eastAsia="Times New Roman" w:cstheme="minorHAnsi"/>
          <w:szCs w:val="20"/>
          <w:lang w:val="de-DE"/>
        </w:rPr>
        <w:t xml:space="preserve">Intensivpflegebetten sind höhenverstellbar und ermöglicht zusätzlich zum normalen Klinikbett durch ein verstellbares Unterschenkelteil die Herzbett- und die Stufenbettlagerung. Wichtig sind Seitengitter, sowie Halterungen zum </w:t>
      </w:r>
      <w:r w:rsidR="006E5F66" w:rsidRPr="00413587">
        <w:rPr>
          <w:rFonts w:eastAsia="Times New Roman" w:cstheme="minorHAnsi"/>
          <w:szCs w:val="20"/>
          <w:lang w:val="de-DE"/>
        </w:rPr>
        <w:t>Befestigen</w:t>
      </w:r>
      <w:r w:rsidRPr="00413587">
        <w:rPr>
          <w:rFonts w:eastAsia="Times New Roman" w:cstheme="minorHAnsi"/>
          <w:szCs w:val="20"/>
          <w:lang w:val="de-DE"/>
        </w:rPr>
        <w:t xml:space="preserve"> von Bauch-, Hand- und Fußgurten. Bei langer Liegedauer oder bei Patienten mit empfindlicher Haut muss das Bett mit einer spezi</w:t>
      </w:r>
      <w:r w:rsidR="006E5F66">
        <w:rPr>
          <w:rFonts w:eastAsia="Times New Roman" w:cstheme="minorHAnsi"/>
          <w:szCs w:val="20"/>
          <w:lang w:val="de-DE"/>
        </w:rPr>
        <w:t>el</w:t>
      </w:r>
      <w:r w:rsidRPr="00413587">
        <w:rPr>
          <w:rFonts w:eastAsia="Times New Roman" w:cstheme="minorHAnsi"/>
          <w:szCs w:val="20"/>
          <w:lang w:val="de-DE"/>
        </w:rPr>
        <w:t>len Wechseldruck-Matratzenauflage versehen werden können.</w:t>
      </w:r>
    </w:p>
    <w:p w:rsidR="00246226" w:rsidRPr="00413587" w:rsidRDefault="00246226" w:rsidP="00413587">
      <w:pPr>
        <w:spacing w:after="0" w:line="240" w:lineRule="auto"/>
        <w:rPr>
          <w:rFonts w:eastAsia="Times New Roman" w:cstheme="minorHAnsi"/>
          <w:szCs w:val="20"/>
          <w:lang w:val="de-DE"/>
        </w:rPr>
      </w:pPr>
    </w:p>
    <w:p w:rsidR="00246226" w:rsidRPr="00413587" w:rsidRDefault="00246226" w:rsidP="00413587">
      <w:pPr>
        <w:spacing w:after="0" w:line="240" w:lineRule="auto"/>
        <w:rPr>
          <w:rFonts w:eastAsia="Times New Roman" w:cstheme="minorHAnsi"/>
          <w:b/>
          <w:szCs w:val="20"/>
          <w:lang w:val="de-DE"/>
        </w:rPr>
      </w:pPr>
      <w:r w:rsidRPr="00413587">
        <w:rPr>
          <w:rFonts w:eastAsia="Times New Roman" w:cstheme="minorHAnsi"/>
          <w:b/>
          <w:szCs w:val="20"/>
          <w:lang w:val="de-DE"/>
        </w:rPr>
        <w:t>Monitore</w:t>
      </w:r>
    </w:p>
    <w:p w:rsidR="00246226" w:rsidRPr="00413587" w:rsidRDefault="00246226" w:rsidP="00413587">
      <w:pPr>
        <w:spacing w:after="0" w:line="240" w:lineRule="auto"/>
        <w:rPr>
          <w:rFonts w:eastAsia="Times New Roman" w:cstheme="minorHAnsi"/>
          <w:szCs w:val="20"/>
          <w:lang w:val="de-DE"/>
        </w:rPr>
      </w:pPr>
      <w:r w:rsidRPr="00413587">
        <w:rPr>
          <w:rFonts w:eastAsia="Times New Roman" w:cstheme="minorHAnsi"/>
          <w:szCs w:val="20"/>
          <w:lang w:val="de-DE"/>
        </w:rPr>
        <w:t>sind Überwachungsgeräte die einzelne oder mehrere vitale Funktionen (Herzfrequenz, RR, peripheren Sauerstoffgehalt, Atemfrequenz, Temperatur) kontinuierlich messen, anzeigen und speichern.</w:t>
      </w:r>
    </w:p>
    <w:p w:rsidR="00246226" w:rsidRPr="00413587" w:rsidRDefault="00246226" w:rsidP="00413587">
      <w:pPr>
        <w:spacing w:after="0" w:line="240" w:lineRule="auto"/>
        <w:rPr>
          <w:rFonts w:eastAsia="Times New Roman" w:cstheme="minorHAnsi"/>
          <w:szCs w:val="20"/>
          <w:lang w:val="de-DE"/>
        </w:rPr>
      </w:pPr>
      <w:r w:rsidRPr="00413587">
        <w:rPr>
          <w:rFonts w:eastAsia="Times New Roman" w:cstheme="minorHAnsi"/>
          <w:szCs w:val="20"/>
          <w:lang w:val="de-DE"/>
        </w:rPr>
        <w:t xml:space="preserve">Nasensonden, </w:t>
      </w:r>
      <w:proofErr w:type="spellStart"/>
      <w:r w:rsidRPr="00413587">
        <w:rPr>
          <w:rFonts w:eastAsia="Times New Roman" w:cstheme="minorHAnsi"/>
          <w:szCs w:val="20"/>
          <w:lang w:val="de-DE"/>
        </w:rPr>
        <w:t>Sondenbesteck</w:t>
      </w:r>
      <w:proofErr w:type="spellEnd"/>
      <w:r w:rsidRPr="00413587">
        <w:rPr>
          <w:rFonts w:eastAsia="Times New Roman" w:cstheme="minorHAnsi"/>
          <w:szCs w:val="20"/>
          <w:lang w:val="de-DE"/>
        </w:rPr>
        <w:t xml:space="preserve">, Katheter in verschiedenen Größen, </w:t>
      </w:r>
      <w:proofErr w:type="spellStart"/>
      <w:r w:rsidRPr="00413587">
        <w:rPr>
          <w:rFonts w:eastAsia="Times New Roman" w:cstheme="minorHAnsi"/>
          <w:szCs w:val="20"/>
          <w:lang w:val="de-DE"/>
        </w:rPr>
        <w:t>Dekubitusmatratze</w:t>
      </w:r>
      <w:proofErr w:type="spellEnd"/>
      <w:r w:rsidRPr="00413587">
        <w:rPr>
          <w:rFonts w:eastAsia="Times New Roman" w:cstheme="minorHAnsi"/>
          <w:szCs w:val="20"/>
          <w:lang w:val="de-DE"/>
        </w:rPr>
        <w:t>, Absaugeinheit, Sauerstoffeinheit und Defibrillator müssen jederzeit einsatzbereit zur Verfügung stehen.</w:t>
      </w:r>
    </w:p>
    <w:p w:rsidR="00246226" w:rsidRPr="00413587" w:rsidRDefault="00246226" w:rsidP="00413587">
      <w:pPr>
        <w:spacing w:after="0" w:line="240" w:lineRule="auto"/>
        <w:rPr>
          <w:rFonts w:eastAsia="Times New Roman" w:cstheme="minorHAnsi"/>
          <w:szCs w:val="20"/>
          <w:lang w:val="de-DE"/>
        </w:rPr>
      </w:pPr>
    </w:p>
    <w:p w:rsidR="00246226" w:rsidRPr="00413587" w:rsidRDefault="00246226" w:rsidP="00413587">
      <w:pPr>
        <w:keepNext/>
        <w:spacing w:after="0" w:line="240" w:lineRule="auto"/>
        <w:outlineLvl w:val="2"/>
        <w:rPr>
          <w:rFonts w:eastAsia="Times New Roman" w:cstheme="minorHAnsi"/>
          <w:b/>
          <w:szCs w:val="20"/>
          <w:lang w:val="de-DE"/>
        </w:rPr>
      </w:pPr>
      <w:bookmarkStart w:id="60" w:name="_Toc269136171"/>
      <w:bookmarkStart w:id="61" w:name="_Toc269136354"/>
      <w:bookmarkStart w:id="62" w:name="_Toc269136496"/>
      <w:bookmarkStart w:id="63" w:name="_Toc269137415"/>
      <w:bookmarkStart w:id="64" w:name="_Toc269199640"/>
      <w:bookmarkStart w:id="65" w:name="_Toc272927869"/>
      <w:bookmarkStart w:id="66" w:name="_Toc272928062"/>
      <w:r w:rsidRPr="00413587">
        <w:rPr>
          <w:rFonts w:eastAsia="Times New Roman" w:cstheme="minorHAnsi"/>
          <w:b/>
          <w:szCs w:val="20"/>
          <w:lang w:val="de-DE"/>
        </w:rPr>
        <w:lastRenderedPageBreak/>
        <w:t>Dokumentation</w:t>
      </w:r>
      <w:bookmarkEnd w:id="60"/>
      <w:bookmarkEnd w:id="61"/>
      <w:bookmarkEnd w:id="62"/>
      <w:bookmarkEnd w:id="63"/>
      <w:bookmarkEnd w:id="64"/>
      <w:bookmarkEnd w:id="65"/>
      <w:bookmarkEnd w:id="66"/>
    </w:p>
    <w:p w:rsidR="00246226" w:rsidRPr="00413587" w:rsidRDefault="00246226" w:rsidP="00413587">
      <w:pPr>
        <w:spacing w:after="0" w:line="240" w:lineRule="auto"/>
        <w:rPr>
          <w:rFonts w:eastAsia="Times New Roman" w:cstheme="minorHAnsi"/>
          <w:szCs w:val="20"/>
          <w:lang w:val="de-DE"/>
        </w:rPr>
      </w:pPr>
      <w:r w:rsidRPr="00413587">
        <w:rPr>
          <w:rFonts w:eastAsia="Times New Roman" w:cstheme="minorHAnsi"/>
          <w:szCs w:val="20"/>
          <w:lang w:val="de-DE"/>
        </w:rPr>
        <w:t xml:space="preserve">Für die Dokumentation der engmaschigen Überwachungs-, Behandlungs- und Pflegemaßnahmen bedarf es einer speziellen Tageskurve. Diese Kurve wird täglich neu geschrieben, die pflegerischen und ärztlichen Maßnahmen für den nächsten Tag werden geplant. </w:t>
      </w:r>
    </w:p>
    <w:p w:rsidR="00246226" w:rsidRPr="00413587" w:rsidRDefault="00246226" w:rsidP="00413587">
      <w:pPr>
        <w:spacing w:after="0" w:line="240" w:lineRule="auto"/>
        <w:rPr>
          <w:rFonts w:eastAsia="Times New Roman" w:cstheme="minorHAnsi"/>
          <w:szCs w:val="20"/>
          <w:lang w:val="de-DE"/>
        </w:rPr>
      </w:pPr>
    </w:p>
    <w:p w:rsidR="00246226" w:rsidRPr="00413587" w:rsidRDefault="00246226" w:rsidP="00413587">
      <w:pPr>
        <w:spacing w:after="0" w:line="240" w:lineRule="auto"/>
        <w:rPr>
          <w:rFonts w:eastAsia="Times New Roman" w:cstheme="minorHAnsi"/>
          <w:b/>
          <w:szCs w:val="20"/>
          <w:lang w:val="de-DE"/>
        </w:rPr>
      </w:pPr>
      <w:r w:rsidRPr="00413587">
        <w:rPr>
          <w:rFonts w:eastAsia="Times New Roman" w:cstheme="minorHAnsi"/>
          <w:b/>
          <w:szCs w:val="20"/>
          <w:lang w:val="de-DE"/>
        </w:rPr>
        <w:t>Pflegebericht</w:t>
      </w:r>
    </w:p>
    <w:p w:rsidR="00246226" w:rsidRPr="00413587" w:rsidRDefault="00246226" w:rsidP="00413587">
      <w:pPr>
        <w:spacing w:after="0" w:line="240" w:lineRule="auto"/>
        <w:rPr>
          <w:rFonts w:eastAsia="Times New Roman" w:cstheme="minorHAnsi"/>
          <w:szCs w:val="20"/>
          <w:lang w:val="de-DE"/>
        </w:rPr>
      </w:pPr>
      <w:r w:rsidRPr="00413587">
        <w:rPr>
          <w:rFonts w:eastAsia="Times New Roman" w:cstheme="minorHAnsi"/>
          <w:szCs w:val="20"/>
          <w:lang w:val="de-DE"/>
        </w:rPr>
        <w:t>Pflegediagnosen</w:t>
      </w:r>
    </w:p>
    <w:p w:rsidR="00246226" w:rsidRPr="00413587" w:rsidRDefault="00246226" w:rsidP="00413587">
      <w:pPr>
        <w:spacing w:after="0" w:line="240" w:lineRule="auto"/>
        <w:rPr>
          <w:rFonts w:eastAsia="Times New Roman" w:cstheme="minorHAnsi"/>
          <w:szCs w:val="20"/>
          <w:lang w:val="de-DE"/>
        </w:rPr>
      </w:pPr>
      <w:r w:rsidRPr="00413587">
        <w:rPr>
          <w:rFonts w:eastAsia="Times New Roman" w:cstheme="minorHAnsi"/>
          <w:szCs w:val="20"/>
          <w:lang w:val="de-DE"/>
        </w:rPr>
        <w:t xml:space="preserve">wie </w:t>
      </w:r>
      <w:proofErr w:type="gramStart"/>
      <w:r w:rsidRPr="00413587">
        <w:rPr>
          <w:rFonts w:eastAsia="Times New Roman" w:cstheme="minorHAnsi"/>
          <w:szCs w:val="20"/>
          <w:lang w:val="de-DE"/>
        </w:rPr>
        <w:t>reagier</w:t>
      </w:r>
      <w:r w:rsidR="006E5F66">
        <w:rPr>
          <w:rFonts w:eastAsia="Times New Roman" w:cstheme="minorHAnsi"/>
          <w:szCs w:val="20"/>
          <w:lang w:val="de-DE"/>
        </w:rPr>
        <w:t>en</w:t>
      </w:r>
      <w:proofErr w:type="gramEnd"/>
      <w:r w:rsidRPr="00413587">
        <w:rPr>
          <w:rFonts w:eastAsia="Times New Roman" w:cstheme="minorHAnsi"/>
          <w:szCs w:val="20"/>
          <w:lang w:val="de-DE"/>
        </w:rPr>
        <w:t xml:space="preserve"> Pat. auf pflegerische Maßnahmen</w:t>
      </w:r>
    </w:p>
    <w:p w:rsidR="00246226" w:rsidRPr="00413587" w:rsidRDefault="00246226" w:rsidP="00413587">
      <w:pPr>
        <w:spacing w:after="0" w:line="240" w:lineRule="auto"/>
        <w:rPr>
          <w:rFonts w:eastAsia="Times New Roman" w:cstheme="minorHAnsi"/>
          <w:szCs w:val="20"/>
          <w:lang w:val="de-DE"/>
        </w:rPr>
      </w:pPr>
      <w:r w:rsidRPr="00413587">
        <w:rPr>
          <w:rFonts w:eastAsia="Times New Roman" w:cstheme="minorHAnsi"/>
          <w:szCs w:val="20"/>
          <w:lang w:val="de-DE"/>
        </w:rPr>
        <w:t>wie äußer</w:t>
      </w:r>
      <w:r w:rsidR="006E5F66">
        <w:rPr>
          <w:rFonts w:eastAsia="Times New Roman" w:cstheme="minorHAnsi"/>
          <w:szCs w:val="20"/>
          <w:lang w:val="de-DE"/>
        </w:rPr>
        <w:t>n</w:t>
      </w:r>
      <w:r w:rsidRPr="00413587">
        <w:rPr>
          <w:rFonts w:eastAsia="Times New Roman" w:cstheme="minorHAnsi"/>
          <w:szCs w:val="20"/>
          <w:lang w:val="de-DE"/>
        </w:rPr>
        <w:t xml:space="preserve"> sich </w:t>
      </w:r>
      <w:proofErr w:type="gramStart"/>
      <w:r w:rsidRPr="00413587">
        <w:rPr>
          <w:rFonts w:eastAsia="Times New Roman" w:cstheme="minorHAnsi"/>
          <w:szCs w:val="20"/>
          <w:lang w:val="de-DE"/>
        </w:rPr>
        <w:t>Pat.?</w:t>
      </w:r>
      <w:proofErr w:type="gramEnd"/>
    </w:p>
    <w:p w:rsidR="00246226" w:rsidRPr="00413587" w:rsidRDefault="00246226" w:rsidP="00413587">
      <w:pPr>
        <w:spacing w:after="0" w:line="240" w:lineRule="auto"/>
        <w:rPr>
          <w:rFonts w:eastAsia="Times New Roman" w:cstheme="minorHAnsi"/>
          <w:szCs w:val="20"/>
          <w:lang w:val="de-DE"/>
        </w:rPr>
      </w:pPr>
      <w:r w:rsidRPr="00413587">
        <w:rPr>
          <w:rFonts w:eastAsia="Times New Roman" w:cstheme="minorHAnsi"/>
          <w:szCs w:val="20"/>
          <w:lang w:val="de-DE"/>
        </w:rPr>
        <w:t>Zustand verändert?</w:t>
      </w:r>
    </w:p>
    <w:p w:rsidR="00246226" w:rsidRPr="00413587" w:rsidRDefault="00246226" w:rsidP="00413587">
      <w:pPr>
        <w:spacing w:after="0" w:line="240" w:lineRule="auto"/>
        <w:rPr>
          <w:rFonts w:eastAsia="Times New Roman" w:cstheme="minorHAnsi"/>
          <w:szCs w:val="20"/>
          <w:lang w:val="de-DE"/>
        </w:rPr>
      </w:pPr>
      <w:r w:rsidRPr="00413587">
        <w:rPr>
          <w:rFonts w:eastAsia="Times New Roman" w:cstheme="minorHAnsi"/>
          <w:szCs w:val="20"/>
          <w:lang w:val="de-DE"/>
        </w:rPr>
        <w:t>Pflegeziele erreicht?</w:t>
      </w:r>
    </w:p>
    <w:p w:rsidR="00246226" w:rsidRPr="00413587" w:rsidRDefault="00246226" w:rsidP="00413587">
      <w:pPr>
        <w:spacing w:after="0" w:line="240" w:lineRule="auto"/>
        <w:rPr>
          <w:rFonts w:eastAsia="Times New Roman" w:cstheme="minorHAnsi"/>
          <w:szCs w:val="20"/>
          <w:lang w:val="de-DE"/>
        </w:rPr>
      </w:pPr>
      <w:r w:rsidRPr="00413587">
        <w:rPr>
          <w:rFonts w:eastAsia="Times New Roman" w:cstheme="minorHAnsi"/>
          <w:szCs w:val="20"/>
          <w:lang w:val="de-DE"/>
        </w:rPr>
        <w:t>Änderung von Pflegeziele und Maßnahmen</w:t>
      </w:r>
    </w:p>
    <w:p w:rsidR="00246226" w:rsidRPr="00413587" w:rsidRDefault="00246226" w:rsidP="00413587">
      <w:pPr>
        <w:spacing w:after="0" w:line="240" w:lineRule="auto"/>
        <w:rPr>
          <w:rFonts w:eastAsia="Times New Roman" w:cstheme="minorHAnsi"/>
          <w:szCs w:val="20"/>
          <w:lang w:val="de-DE"/>
        </w:rPr>
      </w:pPr>
      <w:r w:rsidRPr="00413587">
        <w:rPr>
          <w:rFonts w:eastAsia="Times New Roman" w:cstheme="minorHAnsi"/>
          <w:szCs w:val="20"/>
          <w:lang w:val="de-DE"/>
        </w:rPr>
        <w:t>Flüssigkeitsbilanz</w:t>
      </w:r>
    </w:p>
    <w:p w:rsidR="00246226" w:rsidRPr="00413587" w:rsidRDefault="00246226" w:rsidP="00413587">
      <w:pPr>
        <w:spacing w:after="0" w:line="240" w:lineRule="auto"/>
        <w:rPr>
          <w:rFonts w:eastAsia="Times New Roman" w:cstheme="minorHAnsi"/>
          <w:szCs w:val="20"/>
          <w:lang w:val="de-DE"/>
        </w:rPr>
      </w:pPr>
      <w:r w:rsidRPr="00413587">
        <w:rPr>
          <w:rFonts w:eastAsia="Times New Roman" w:cstheme="minorHAnsi"/>
          <w:szCs w:val="20"/>
          <w:lang w:val="de-DE"/>
        </w:rPr>
        <w:t>Verbandwechsel von Wunden, Drainagen und Sonden</w:t>
      </w:r>
    </w:p>
    <w:p w:rsidR="00246226" w:rsidRPr="00413587" w:rsidRDefault="00246226" w:rsidP="00413587">
      <w:pPr>
        <w:spacing w:after="0" w:line="240" w:lineRule="auto"/>
        <w:rPr>
          <w:rFonts w:eastAsia="Times New Roman" w:cstheme="minorHAnsi"/>
          <w:szCs w:val="20"/>
          <w:lang w:val="de-DE"/>
        </w:rPr>
      </w:pPr>
      <w:r w:rsidRPr="00413587">
        <w:rPr>
          <w:rFonts w:eastAsia="Times New Roman" w:cstheme="minorHAnsi"/>
          <w:szCs w:val="20"/>
          <w:lang w:val="de-DE"/>
        </w:rPr>
        <w:t>Fixierung, ärztliche Anordnung, Dokumentation ( Zeit, Art, Gefährdung )</w:t>
      </w:r>
    </w:p>
    <w:p w:rsidR="00246226" w:rsidRPr="00413587" w:rsidRDefault="00246226" w:rsidP="00413587">
      <w:pPr>
        <w:spacing w:after="0" w:line="240" w:lineRule="auto"/>
        <w:rPr>
          <w:rFonts w:eastAsia="Times New Roman" w:cstheme="minorHAnsi"/>
          <w:szCs w:val="20"/>
          <w:lang w:val="de-DE"/>
        </w:rPr>
      </w:pPr>
    </w:p>
    <w:p w:rsidR="00246226" w:rsidRPr="00413587" w:rsidRDefault="00246226" w:rsidP="00413587">
      <w:pPr>
        <w:spacing w:after="0" w:line="240" w:lineRule="auto"/>
        <w:rPr>
          <w:rFonts w:eastAsia="Times New Roman" w:cstheme="minorHAnsi"/>
          <w:b/>
          <w:szCs w:val="20"/>
          <w:lang w:val="de-DE"/>
        </w:rPr>
      </w:pPr>
      <w:r w:rsidRPr="00413587">
        <w:rPr>
          <w:rFonts w:eastAsia="Times New Roman" w:cstheme="minorHAnsi"/>
          <w:b/>
          <w:szCs w:val="20"/>
          <w:lang w:val="de-DE"/>
        </w:rPr>
        <w:t>ärztliche Dokumentation</w:t>
      </w:r>
    </w:p>
    <w:p w:rsidR="00246226" w:rsidRPr="00413587" w:rsidRDefault="00246226" w:rsidP="00413587">
      <w:pPr>
        <w:spacing w:after="0" w:line="240" w:lineRule="auto"/>
        <w:rPr>
          <w:rFonts w:eastAsia="Times New Roman" w:cstheme="minorHAnsi"/>
          <w:szCs w:val="20"/>
          <w:lang w:val="de-DE"/>
        </w:rPr>
      </w:pPr>
      <w:r w:rsidRPr="00413587">
        <w:rPr>
          <w:rFonts w:eastAsia="Times New Roman" w:cstheme="minorHAnsi"/>
          <w:szCs w:val="20"/>
          <w:lang w:val="de-DE"/>
        </w:rPr>
        <w:t>Anordnung von Medikamenten, Labor-, Untersuchungen</w:t>
      </w:r>
    </w:p>
    <w:p w:rsidR="00246226" w:rsidRPr="00413587" w:rsidRDefault="00246226" w:rsidP="00413587">
      <w:pPr>
        <w:spacing w:after="0" w:line="240" w:lineRule="auto"/>
        <w:rPr>
          <w:rFonts w:eastAsia="Times New Roman" w:cstheme="minorHAnsi"/>
          <w:szCs w:val="20"/>
          <w:lang w:val="de-DE"/>
        </w:rPr>
      </w:pPr>
      <w:r w:rsidRPr="00413587">
        <w:rPr>
          <w:rFonts w:eastAsia="Times New Roman" w:cstheme="minorHAnsi"/>
          <w:szCs w:val="20"/>
          <w:lang w:val="de-DE"/>
        </w:rPr>
        <w:t>klinischer Verlauf, Symptomatik</w:t>
      </w:r>
    </w:p>
    <w:p w:rsidR="00246226" w:rsidRPr="00413587" w:rsidRDefault="00246226" w:rsidP="00413587">
      <w:pPr>
        <w:spacing w:after="0" w:line="240" w:lineRule="auto"/>
        <w:rPr>
          <w:rFonts w:eastAsia="Times New Roman" w:cstheme="minorHAnsi"/>
          <w:szCs w:val="20"/>
          <w:lang w:val="de-DE"/>
        </w:rPr>
      </w:pPr>
      <w:r w:rsidRPr="00413587">
        <w:rPr>
          <w:rFonts w:eastAsia="Times New Roman" w:cstheme="minorHAnsi"/>
          <w:szCs w:val="20"/>
          <w:lang w:val="de-DE"/>
        </w:rPr>
        <w:t xml:space="preserve">Fixierungsanordnung </w:t>
      </w:r>
    </w:p>
    <w:p w:rsidR="00246226" w:rsidRPr="00413587" w:rsidRDefault="00246226" w:rsidP="00413587">
      <w:pPr>
        <w:spacing w:after="0" w:line="240" w:lineRule="auto"/>
        <w:rPr>
          <w:rFonts w:eastAsia="Times New Roman" w:cstheme="minorHAnsi"/>
          <w:szCs w:val="20"/>
          <w:lang w:val="de-DE"/>
        </w:rPr>
      </w:pPr>
      <w:r w:rsidRPr="00413587">
        <w:rPr>
          <w:rFonts w:eastAsia="Times New Roman" w:cstheme="minorHAnsi"/>
          <w:szCs w:val="20"/>
          <w:lang w:val="de-DE"/>
        </w:rPr>
        <w:t>bei einer längerer Fixierung Thromboseprophylaxe</w:t>
      </w:r>
    </w:p>
    <w:p w:rsidR="00246226" w:rsidRPr="00413587" w:rsidRDefault="00246226" w:rsidP="00413587">
      <w:pPr>
        <w:spacing w:after="0" w:line="240" w:lineRule="auto"/>
        <w:rPr>
          <w:rFonts w:eastAsia="Times New Roman" w:cstheme="minorHAnsi"/>
          <w:szCs w:val="20"/>
          <w:lang w:val="de-DE"/>
        </w:rPr>
      </w:pPr>
      <w:r w:rsidRPr="00413587">
        <w:rPr>
          <w:rFonts w:eastAsia="Times New Roman" w:cstheme="minorHAnsi"/>
          <w:szCs w:val="20"/>
          <w:lang w:val="de-DE"/>
        </w:rPr>
        <w:t>spezielle Vereinbarungen</w:t>
      </w:r>
    </w:p>
    <w:p w:rsidR="00246226" w:rsidRPr="00413587" w:rsidRDefault="00246226" w:rsidP="00413587">
      <w:pPr>
        <w:spacing w:after="0" w:line="240" w:lineRule="auto"/>
        <w:rPr>
          <w:rFonts w:eastAsia="Times New Roman" w:cstheme="minorHAnsi"/>
          <w:szCs w:val="20"/>
          <w:lang w:val="de-DE"/>
        </w:rPr>
      </w:pPr>
      <w:proofErr w:type="spellStart"/>
      <w:r w:rsidRPr="00413587">
        <w:rPr>
          <w:rFonts w:eastAsia="Times New Roman" w:cstheme="minorHAnsi"/>
          <w:szCs w:val="20"/>
          <w:lang w:val="de-DE"/>
        </w:rPr>
        <w:t>Delirplan</w:t>
      </w:r>
      <w:proofErr w:type="spellEnd"/>
      <w:r w:rsidRPr="00413587">
        <w:rPr>
          <w:rFonts w:eastAsia="Times New Roman" w:cstheme="minorHAnsi"/>
          <w:szCs w:val="20"/>
          <w:lang w:val="de-DE"/>
        </w:rPr>
        <w:t xml:space="preserve"> / Bedarfsmedikation (Einzel- und Tagesdosis)</w:t>
      </w:r>
    </w:p>
    <w:p w:rsidR="00246226" w:rsidRPr="00413587" w:rsidRDefault="00246226" w:rsidP="00413587">
      <w:pPr>
        <w:spacing w:after="0" w:line="240" w:lineRule="auto"/>
        <w:rPr>
          <w:rFonts w:eastAsia="Times New Roman" w:cstheme="minorHAnsi"/>
          <w:szCs w:val="20"/>
          <w:lang w:val="de-DE"/>
        </w:rPr>
      </w:pPr>
    </w:p>
    <w:p w:rsidR="00246226" w:rsidRPr="00413587" w:rsidRDefault="00246226" w:rsidP="00413587">
      <w:pPr>
        <w:spacing w:after="0" w:line="240" w:lineRule="auto"/>
        <w:rPr>
          <w:rFonts w:eastAsia="Times New Roman" w:cstheme="minorHAnsi"/>
          <w:b/>
          <w:szCs w:val="20"/>
          <w:lang w:val="de-DE"/>
        </w:rPr>
      </w:pPr>
      <w:bookmarkStart w:id="67" w:name="_Toc269136172"/>
      <w:bookmarkStart w:id="68" w:name="_Toc269136355"/>
      <w:bookmarkStart w:id="69" w:name="_Toc269136497"/>
      <w:r w:rsidRPr="00413587">
        <w:rPr>
          <w:rFonts w:eastAsia="Times New Roman" w:cstheme="minorHAnsi"/>
          <w:b/>
          <w:szCs w:val="20"/>
          <w:lang w:val="de-DE"/>
        </w:rPr>
        <w:t>Pflege bei überwachungspflichtigen Patienten</w:t>
      </w:r>
      <w:bookmarkEnd w:id="67"/>
      <w:bookmarkEnd w:id="68"/>
      <w:bookmarkEnd w:id="69"/>
    </w:p>
    <w:p w:rsidR="00246226" w:rsidRPr="00413587" w:rsidRDefault="00246226" w:rsidP="00413587">
      <w:pPr>
        <w:spacing w:after="0" w:line="240" w:lineRule="auto"/>
        <w:rPr>
          <w:rFonts w:eastAsia="Times New Roman" w:cstheme="minorHAnsi"/>
          <w:szCs w:val="20"/>
          <w:lang w:val="de-DE"/>
        </w:rPr>
      </w:pPr>
      <w:r w:rsidRPr="00413587">
        <w:rPr>
          <w:rFonts w:eastAsia="Times New Roman" w:cstheme="minorHAnsi"/>
          <w:szCs w:val="20"/>
          <w:lang w:val="de-DE"/>
        </w:rPr>
        <w:t xml:space="preserve">müssen bei allen </w:t>
      </w:r>
      <w:proofErr w:type="spellStart"/>
      <w:r w:rsidRPr="00413587">
        <w:rPr>
          <w:rFonts w:eastAsia="Times New Roman" w:cstheme="minorHAnsi"/>
          <w:szCs w:val="20"/>
          <w:lang w:val="de-DE"/>
        </w:rPr>
        <w:t>ATL`s</w:t>
      </w:r>
      <w:proofErr w:type="spellEnd"/>
      <w:r w:rsidRPr="00413587">
        <w:rPr>
          <w:rFonts w:eastAsia="Times New Roman" w:cstheme="minorHAnsi"/>
          <w:szCs w:val="20"/>
          <w:lang w:val="de-DE"/>
        </w:rPr>
        <w:t xml:space="preserve"> unterstützt  bzw. ATL vollständig übernommen werden</w:t>
      </w:r>
    </w:p>
    <w:p w:rsidR="00246226" w:rsidRPr="00413587" w:rsidRDefault="00246226" w:rsidP="00413587">
      <w:pPr>
        <w:spacing w:after="0" w:line="240" w:lineRule="auto"/>
        <w:rPr>
          <w:rFonts w:eastAsia="Times New Roman" w:cstheme="minorHAnsi"/>
          <w:szCs w:val="20"/>
          <w:lang w:val="de-DE"/>
        </w:rPr>
      </w:pPr>
      <w:r w:rsidRPr="00413587">
        <w:rPr>
          <w:rFonts w:eastAsia="Times New Roman" w:cstheme="minorHAnsi"/>
          <w:szCs w:val="20"/>
          <w:lang w:val="de-DE"/>
        </w:rPr>
        <w:t xml:space="preserve">lückenlose  Überwachung und engmaschige Beobachtung </w:t>
      </w:r>
    </w:p>
    <w:p w:rsidR="00246226" w:rsidRPr="00413587" w:rsidRDefault="00246226" w:rsidP="00413587">
      <w:pPr>
        <w:spacing w:after="0" w:line="240" w:lineRule="auto"/>
        <w:rPr>
          <w:rFonts w:eastAsia="Times New Roman" w:cstheme="minorHAnsi"/>
          <w:szCs w:val="20"/>
          <w:lang w:val="de-DE"/>
        </w:rPr>
      </w:pPr>
      <w:r w:rsidRPr="00413587">
        <w:rPr>
          <w:rFonts w:eastAsia="Times New Roman" w:cstheme="minorHAnsi"/>
          <w:szCs w:val="20"/>
          <w:lang w:val="de-DE"/>
        </w:rPr>
        <w:t xml:space="preserve">Dokumentation von Bewusstsein, Pupillenkontrolle, Ein- Ausfuhr, Ausscheidung (Stuhl), Vitalzeichen, Verbandwechsel, </w:t>
      </w:r>
      <w:proofErr w:type="spellStart"/>
      <w:r w:rsidRPr="00413587">
        <w:rPr>
          <w:rFonts w:eastAsia="Times New Roman" w:cstheme="minorHAnsi"/>
          <w:szCs w:val="20"/>
          <w:lang w:val="de-DE"/>
        </w:rPr>
        <w:t>Venflon</w:t>
      </w:r>
      <w:proofErr w:type="spellEnd"/>
      <w:r w:rsidRPr="00413587">
        <w:rPr>
          <w:rFonts w:eastAsia="Times New Roman" w:cstheme="minorHAnsi"/>
          <w:szCs w:val="20"/>
          <w:lang w:val="de-DE"/>
        </w:rPr>
        <w:t>, Drainagen und Sonden.</w:t>
      </w:r>
    </w:p>
    <w:p w:rsidR="00246226" w:rsidRPr="00413587" w:rsidRDefault="00246226" w:rsidP="00413587">
      <w:pPr>
        <w:spacing w:after="0" w:line="240" w:lineRule="auto"/>
        <w:rPr>
          <w:rFonts w:eastAsia="Times New Roman" w:cstheme="minorHAnsi"/>
          <w:szCs w:val="20"/>
          <w:lang w:val="de-DE"/>
        </w:rPr>
      </w:pPr>
      <w:r w:rsidRPr="00413587">
        <w:rPr>
          <w:rFonts w:eastAsia="Times New Roman" w:cstheme="minorHAnsi"/>
          <w:szCs w:val="20"/>
          <w:lang w:val="de-DE"/>
        </w:rPr>
        <w:t xml:space="preserve">Prophylaxen beachten (Dekubitus-, Kontraktur-, Thrombose-, Pneumonie-, Soor-, Parotitis-  und </w:t>
      </w:r>
      <w:proofErr w:type="spellStart"/>
      <w:r w:rsidRPr="00413587">
        <w:rPr>
          <w:rFonts w:eastAsia="Times New Roman" w:cstheme="minorHAnsi"/>
          <w:szCs w:val="20"/>
          <w:lang w:val="de-DE"/>
        </w:rPr>
        <w:t>Ulkusprophylaxe</w:t>
      </w:r>
      <w:proofErr w:type="spellEnd"/>
      <w:r w:rsidRPr="00413587">
        <w:rPr>
          <w:rFonts w:eastAsia="Times New Roman" w:cstheme="minorHAnsi"/>
          <w:szCs w:val="20"/>
          <w:lang w:val="de-DE"/>
        </w:rPr>
        <w:t>)</w:t>
      </w:r>
    </w:p>
    <w:p w:rsidR="00246226" w:rsidRPr="00413587" w:rsidRDefault="00246226" w:rsidP="00413587">
      <w:pPr>
        <w:spacing w:after="0" w:line="240" w:lineRule="auto"/>
        <w:rPr>
          <w:rFonts w:eastAsia="Times New Roman" w:cstheme="minorHAnsi"/>
          <w:szCs w:val="20"/>
          <w:lang w:val="de-DE"/>
        </w:rPr>
      </w:pPr>
      <w:r w:rsidRPr="00413587">
        <w:rPr>
          <w:rFonts w:eastAsia="Times New Roman" w:cstheme="minorHAnsi"/>
          <w:szCs w:val="20"/>
          <w:lang w:val="de-DE"/>
        </w:rPr>
        <w:t>korrekte Lagerung durchführen</w:t>
      </w:r>
    </w:p>
    <w:p w:rsidR="00246226" w:rsidRPr="00413587" w:rsidRDefault="00246226" w:rsidP="00413587">
      <w:pPr>
        <w:spacing w:after="0" w:line="240" w:lineRule="auto"/>
        <w:rPr>
          <w:rFonts w:eastAsia="Times New Roman" w:cstheme="minorHAnsi"/>
          <w:szCs w:val="20"/>
          <w:lang w:val="de-DE"/>
        </w:rPr>
      </w:pPr>
    </w:p>
    <w:p w:rsidR="009478C5" w:rsidRDefault="00246226" w:rsidP="00413587">
      <w:pPr>
        <w:pStyle w:val="berschrift3"/>
      </w:pPr>
      <w:bookmarkStart w:id="70" w:name="_Toc269136173"/>
      <w:bookmarkStart w:id="71" w:name="_Toc269136356"/>
      <w:bookmarkStart w:id="72" w:name="_Toc269136498"/>
      <w:bookmarkStart w:id="73" w:name="_Toc269137416"/>
      <w:bookmarkStart w:id="74" w:name="_Toc269199641"/>
      <w:bookmarkStart w:id="75" w:name="_Toc272927870"/>
      <w:bookmarkStart w:id="76" w:name="_Toc272928063"/>
      <w:r>
        <w:br/>
      </w:r>
    </w:p>
    <w:p w:rsidR="009478C5" w:rsidRDefault="009478C5" w:rsidP="009478C5">
      <w:pPr>
        <w:rPr>
          <w:rFonts w:eastAsia="Times New Roman" w:cs="Times New Roman"/>
          <w:sz w:val="24"/>
          <w:szCs w:val="20"/>
          <w:lang w:val="de-DE"/>
        </w:rPr>
      </w:pPr>
      <w:r>
        <w:br w:type="page"/>
      </w:r>
    </w:p>
    <w:p w:rsidR="00246226" w:rsidRPr="00413587" w:rsidRDefault="00246226" w:rsidP="00413587">
      <w:pPr>
        <w:pStyle w:val="berschrift3"/>
      </w:pPr>
      <w:r w:rsidRPr="00413587">
        <w:lastRenderedPageBreak/>
        <w:t xml:space="preserve">Personal Psychiatrie - </w:t>
      </w:r>
      <w:bookmarkEnd w:id="70"/>
      <w:bookmarkEnd w:id="71"/>
      <w:bookmarkEnd w:id="72"/>
      <w:bookmarkEnd w:id="73"/>
      <w:bookmarkEnd w:id="74"/>
      <w:bookmarkEnd w:id="75"/>
      <w:bookmarkEnd w:id="76"/>
      <w:r w:rsidR="009478C5">
        <w:t>Akutstation</w:t>
      </w:r>
      <w:bookmarkStart w:id="77" w:name="_GoBack"/>
      <w:bookmarkEnd w:id="77"/>
    </w:p>
    <w:p w:rsidR="00246226" w:rsidRPr="00413587" w:rsidRDefault="00246226" w:rsidP="00413587">
      <w:pPr>
        <w:spacing w:after="0" w:line="240" w:lineRule="auto"/>
        <w:rPr>
          <w:rFonts w:eastAsia="Times New Roman" w:cstheme="minorHAnsi"/>
          <w:b/>
          <w:szCs w:val="20"/>
          <w:lang w:val="de-DE"/>
        </w:rPr>
      </w:pPr>
      <w:r w:rsidRPr="00413587">
        <w:rPr>
          <w:rFonts w:eastAsia="Times New Roman" w:cstheme="minorHAnsi"/>
          <w:b/>
          <w:szCs w:val="20"/>
          <w:lang w:val="de-DE"/>
        </w:rPr>
        <w:t>Personelle Ausstattung</w:t>
      </w:r>
    </w:p>
    <w:p w:rsidR="00246226" w:rsidRPr="00413587" w:rsidRDefault="00246226" w:rsidP="00413587">
      <w:pPr>
        <w:spacing w:after="0" w:line="240" w:lineRule="auto"/>
        <w:rPr>
          <w:rFonts w:eastAsia="Times New Roman" w:cstheme="minorHAnsi"/>
          <w:szCs w:val="20"/>
          <w:lang w:val="de-DE"/>
        </w:rPr>
      </w:pPr>
      <w:r w:rsidRPr="00413587">
        <w:rPr>
          <w:rFonts w:eastAsia="Times New Roman" w:cstheme="minorHAnsi"/>
          <w:szCs w:val="20"/>
          <w:lang w:val="de-DE"/>
        </w:rPr>
        <w:t>Im Intensiv – Bereich ist die ununterbrochene Anwesenheit von Pflegepersonal (PP) notwendig, zumindest muss eine PP anwesend und eine zweite PP in Reichweite sein. PP im Intensiv – Bereich sollen Notruftaster bei sich tragen!</w:t>
      </w:r>
    </w:p>
    <w:p w:rsidR="00246226" w:rsidRPr="00413587" w:rsidRDefault="00246226" w:rsidP="00413587">
      <w:pPr>
        <w:spacing w:after="0" w:line="240" w:lineRule="auto"/>
        <w:rPr>
          <w:rFonts w:eastAsia="Times New Roman" w:cstheme="minorHAnsi"/>
          <w:szCs w:val="20"/>
          <w:lang w:val="de-DE"/>
        </w:rPr>
      </w:pPr>
      <w:r w:rsidRPr="00413587">
        <w:rPr>
          <w:rFonts w:eastAsia="Times New Roman" w:cstheme="minorHAnsi"/>
          <w:szCs w:val="20"/>
          <w:lang w:val="de-DE"/>
        </w:rPr>
        <w:t>Ärzte sollen ständig vor Ort sein (auf der Station, im Ärztezimmer) damit bei Zwischenfällen rasch reagiert werden kann.</w:t>
      </w:r>
    </w:p>
    <w:p w:rsidR="00246226" w:rsidRPr="00413587" w:rsidRDefault="00246226" w:rsidP="00413587">
      <w:pPr>
        <w:spacing w:after="0" w:line="240" w:lineRule="auto"/>
        <w:rPr>
          <w:rFonts w:eastAsia="Times New Roman" w:cstheme="minorHAnsi"/>
          <w:szCs w:val="20"/>
          <w:lang w:val="de-DE"/>
        </w:rPr>
      </w:pPr>
      <w:r w:rsidRPr="00413587">
        <w:rPr>
          <w:rFonts w:eastAsia="Times New Roman" w:cstheme="minorHAnsi"/>
          <w:szCs w:val="20"/>
          <w:lang w:val="de-DE"/>
        </w:rPr>
        <w:t>Der Intensivbereich muss immer beaufsichtigt sein!</w:t>
      </w:r>
    </w:p>
    <w:p w:rsidR="00246226" w:rsidRPr="00413587" w:rsidRDefault="00246226" w:rsidP="00413587">
      <w:pPr>
        <w:spacing w:after="0" w:line="240" w:lineRule="auto"/>
        <w:rPr>
          <w:rFonts w:eastAsia="Times New Roman" w:cstheme="minorHAnsi"/>
          <w:szCs w:val="20"/>
          <w:lang w:val="de-DE"/>
        </w:rPr>
      </w:pPr>
    </w:p>
    <w:p w:rsidR="00246226" w:rsidRPr="00413587" w:rsidRDefault="00246226" w:rsidP="00413587">
      <w:pPr>
        <w:spacing w:after="0" w:line="240" w:lineRule="auto"/>
        <w:rPr>
          <w:rFonts w:eastAsia="Times New Roman" w:cstheme="minorHAnsi"/>
          <w:b/>
          <w:szCs w:val="20"/>
          <w:lang w:val="de-DE"/>
        </w:rPr>
      </w:pPr>
      <w:r w:rsidRPr="00413587">
        <w:rPr>
          <w:rFonts w:eastAsia="Times New Roman" w:cstheme="minorHAnsi"/>
          <w:b/>
          <w:szCs w:val="20"/>
          <w:lang w:val="de-DE"/>
        </w:rPr>
        <w:t xml:space="preserve">Tagdienst  </w:t>
      </w:r>
    </w:p>
    <w:p w:rsidR="00246226" w:rsidRPr="00413587" w:rsidRDefault="00246226" w:rsidP="00413587">
      <w:pPr>
        <w:spacing w:after="0" w:line="240" w:lineRule="auto"/>
        <w:rPr>
          <w:rFonts w:eastAsia="Times New Roman" w:cstheme="minorHAnsi"/>
          <w:szCs w:val="20"/>
          <w:lang w:val="de-DE"/>
        </w:rPr>
      </w:pPr>
      <w:r w:rsidRPr="00413587">
        <w:rPr>
          <w:rFonts w:eastAsia="Times New Roman" w:cstheme="minorHAnsi"/>
          <w:szCs w:val="20"/>
          <w:lang w:val="de-DE"/>
        </w:rPr>
        <w:t>im Regelfall 3 Personen eingeteilt</w:t>
      </w:r>
    </w:p>
    <w:p w:rsidR="00246226" w:rsidRPr="00413587" w:rsidRDefault="00246226" w:rsidP="00413587">
      <w:pPr>
        <w:spacing w:after="0" w:line="240" w:lineRule="auto"/>
        <w:rPr>
          <w:rFonts w:eastAsia="Times New Roman" w:cstheme="minorHAnsi"/>
          <w:szCs w:val="20"/>
          <w:lang w:val="de-DE"/>
        </w:rPr>
      </w:pPr>
      <w:r w:rsidRPr="00413587">
        <w:rPr>
          <w:rFonts w:eastAsia="Times New Roman" w:cstheme="minorHAnsi"/>
          <w:szCs w:val="20"/>
          <w:lang w:val="de-DE"/>
        </w:rPr>
        <w:t xml:space="preserve">zur Mittagszeit möglichst nie nur eine PP im Intensiv – Bereich </w:t>
      </w:r>
    </w:p>
    <w:p w:rsidR="00246226" w:rsidRPr="00413587" w:rsidRDefault="00246226" w:rsidP="00413587">
      <w:pPr>
        <w:spacing w:after="0" w:line="240" w:lineRule="auto"/>
        <w:rPr>
          <w:rFonts w:eastAsia="Times New Roman" w:cstheme="minorHAnsi"/>
          <w:szCs w:val="20"/>
          <w:lang w:val="de-DE"/>
        </w:rPr>
      </w:pPr>
      <w:r w:rsidRPr="00413587">
        <w:rPr>
          <w:rFonts w:eastAsia="Times New Roman" w:cstheme="minorHAnsi"/>
          <w:szCs w:val="20"/>
          <w:lang w:val="de-DE"/>
        </w:rPr>
        <w:t>bei Notwendigkeit (z.B. Fixierungen) muss Personal aus anderen Stockwerken herangezogen werden</w:t>
      </w:r>
    </w:p>
    <w:p w:rsidR="00246226" w:rsidRPr="00413587" w:rsidRDefault="00246226" w:rsidP="00413587">
      <w:pPr>
        <w:spacing w:after="0" w:line="240" w:lineRule="auto"/>
        <w:rPr>
          <w:rFonts w:eastAsia="Times New Roman" w:cstheme="minorHAnsi"/>
          <w:szCs w:val="20"/>
          <w:lang w:val="de-DE"/>
        </w:rPr>
      </w:pPr>
    </w:p>
    <w:p w:rsidR="00246226" w:rsidRPr="00413587" w:rsidRDefault="00246226" w:rsidP="00413587">
      <w:pPr>
        <w:spacing w:after="0" w:line="240" w:lineRule="auto"/>
        <w:rPr>
          <w:rFonts w:eastAsia="Times New Roman" w:cstheme="minorHAnsi"/>
          <w:b/>
          <w:szCs w:val="20"/>
          <w:lang w:val="de-DE"/>
        </w:rPr>
      </w:pPr>
      <w:r w:rsidRPr="00413587">
        <w:rPr>
          <w:rFonts w:eastAsia="Times New Roman" w:cstheme="minorHAnsi"/>
          <w:b/>
          <w:szCs w:val="20"/>
          <w:lang w:val="de-DE"/>
        </w:rPr>
        <w:t>Nachtdienst:</w:t>
      </w:r>
    </w:p>
    <w:p w:rsidR="00246226" w:rsidRPr="00413587" w:rsidRDefault="00246226" w:rsidP="00413587">
      <w:pPr>
        <w:spacing w:after="0" w:line="240" w:lineRule="auto"/>
        <w:rPr>
          <w:rFonts w:eastAsia="Times New Roman" w:cstheme="minorHAnsi"/>
          <w:szCs w:val="20"/>
          <w:lang w:val="de-DE"/>
        </w:rPr>
      </w:pPr>
      <w:r w:rsidRPr="00413587">
        <w:rPr>
          <w:rFonts w:eastAsia="Times New Roman" w:cstheme="minorHAnsi"/>
          <w:szCs w:val="20"/>
          <w:lang w:val="de-DE"/>
        </w:rPr>
        <w:t xml:space="preserve">erforderlich  sind drei Pflegepersonen </w:t>
      </w:r>
    </w:p>
    <w:p w:rsidR="00246226" w:rsidRPr="00413587" w:rsidRDefault="00246226" w:rsidP="00413587">
      <w:pPr>
        <w:spacing w:after="0" w:line="240" w:lineRule="auto"/>
        <w:rPr>
          <w:rFonts w:eastAsia="Times New Roman" w:cstheme="minorHAnsi"/>
          <w:szCs w:val="20"/>
          <w:lang w:val="de-DE"/>
        </w:rPr>
      </w:pPr>
      <w:r w:rsidRPr="00413587">
        <w:rPr>
          <w:rFonts w:eastAsia="Times New Roman" w:cstheme="minorHAnsi"/>
          <w:szCs w:val="20"/>
          <w:lang w:val="de-DE"/>
        </w:rPr>
        <w:t>bei notwendiger Begleitung von Pat. zu Untersuchungen wird der dritte Nachtdienst herangezogen.</w:t>
      </w:r>
    </w:p>
    <w:p w:rsidR="00246226" w:rsidRPr="00413587" w:rsidRDefault="00246226" w:rsidP="00413587">
      <w:pPr>
        <w:spacing w:after="0" w:line="240" w:lineRule="auto"/>
        <w:rPr>
          <w:rFonts w:eastAsia="Times New Roman" w:cstheme="minorHAnsi"/>
          <w:szCs w:val="20"/>
          <w:lang w:val="de-DE"/>
        </w:rPr>
      </w:pPr>
    </w:p>
    <w:p w:rsidR="00246226" w:rsidRPr="00413587" w:rsidRDefault="00246226" w:rsidP="00413587">
      <w:pPr>
        <w:spacing w:after="0" w:line="240" w:lineRule="auto"/>
        <w:rPr>
          <w:rFonts w:eastAsia="Times New Roman" w:cstheme="minorHAnsi"/>
          <w:b/>
          <w:szCs w:val="20"/>
          <w:lang w:val="de-DE"/>
        </w:rPr>
      </w:pPr>
      <w:r w:rsidRPr="00413587">
        <w:rPr>
          <w:rFonts w:eastAsia="Times New Roman" w:cstheme="minorHAnsi"/>
          <w:b/>
          <w:szCs w:val="20"/>
          <w:lang w:val="de-DE"/>
        </w:rPr>
        <w:t>Allgemeines:</w:t>
      </w:r>
    </w:p>
    <w:p w:rsidR="00246226" w:rsidRPr="00413587" w:rsidRDefault="00246226" w:rsidP="00413587">
      <w:pPr>
        <w:spacing w:after="0" w:line="240" w:lineRule="auto"/>
        <w:rPr>
          <w:rFonts w:eastAsia="Times New Roman" w:cstheme="minorHAnsi"/>
          <w:szCs w:val="20"/>
          <w:lang w:val="de-DE"/>
        </w:rPr>
      </w:pPr>
      <w:r w:rsidRPr="00413587">
        <w:rPr>
          <w:rFonts w:eastAsia="Times New Roman" w:cstheme="minorHAnsi"/>
          <w:szCs w:val="20"/>
          <w:lang w:val="de-DE"/>
        </w:rPr>
        <w:t>stationsfremdes Personal auf mögliche Gefahren hinweisen (aggressiver Pat.)</w:t>
      </w:r>
    </w:p>
    <w:p w:rsidR="00246226" w:rsidRPr="00413587" w:rsidRDefault="00246226" w:rsidP="00413587">
      <w:pPr>
        <w:spacing w:after="0" w:line="240" w:lineRule="auto"/>
        <w:rPr>
          <w:rFonts w:eastAsia="Times New Roman" w:cstheme="minorHAnsi"/>
          <w:szCs w:val="20"/>
          <w:lang w:val="de-DE"/>
        </w:rPr>
      </w:pPr>
    </w:p>
    <w:p w:rsidR="00246226" w:rsidRPr="00413587" w:rsidRDefault="00246226" w:rsidP="00413587">
      <w:pPr>
        <w:spacing w:after="0" w:line="240" w:lineRule="auto"/>
        <w:rPr>
          <w:rFonts w:eastAsia="Times New Roman" w:cstheme="minorHAnsi"/>
          <w:szCs w:val="20"/>
          <w:lang w:val="de-DE"/>
        </w:rPr>
      </w:pPr>
      <w:r w:rsidRPr="00413587">
        <w:rPr>
          <w:rFonts w:eastAsia="Times New Roman" w:cstheme="minorHAnsi"/>
          <w:szCs w:val="20"/>
          <w:lang w:val="de-DE"/>
        </w:rPr>
        <w:t>Fortbildungen (FB)</w:t>
      </w:r>
    </w:p>
    <w:p w:rsidR="00246226" w:rsidRPr="00413587" w:rsidRDefault="00246226" w:rsidP="00413587">
      <w:pPr>
        <w:spacing w:after="0" w:line="240" w:lineRule="auto"/>
        <w:rPr>
          <w:rFonts w:eastAsia="Times New Roman" w:cstheme="minorHAnsi"/>
          <w:szCs w:val="20"/>
          <w:lang w:val="de-DE"/>
        </w:rPr>
      </w:pPr>
      <w:r w:rsidRPr="00413587">
        <w:rPr>
          <w:rFonts w:eastAsia="Times New Roman" w:cstheme="minorHAnsi"/>
          <w:szCs w:val="20"/>
          <w:lang w:val="de-DE"/>
        </w:rPr>
        <w:t xml:space="preserve">Notfallmanagement und Reanimationstraining jährlich </w:t>
      </w:r>
    </w:p>
    <w:p w:rsidR="00246226" w:rsidRPr="00413587" w:rsidRDefault="00246226" w:rsidP="00413587">
      <w:pPr>
        <w:spacing w:after="0" w:line="240" w:lineRule="auto"/>
        <w:rPr>
          <w:rFonts w:eastAsia="Times New Roman" w:cstheme="minorHAnsi"/>
          <w:szCs w:val="20"/>
          <w:lang w:val="de-DE"/>
        </w:rPr>
      </w:pPr>
      <w:r w:rsidRPr="00413587">
        <w:rPr>
          <w:rFonts w:eastAsia="Times New Roman" w:cstheme="minorHAnsi"/>
          <w:szCs w:val="20"/>
          <w:lang w:val="de-DE"/>
        </w:rPr>
        <w:t>Teilnahme an Brandschutzübungen</w:t>
      </w:r>
    </w:p>
    <w:p w:rsidR="00246226" w:rsidRPr="00413587" w:rsidRDefault="00246226" w:rsidP="00413587">
      <w:pPr>
        <w:spacing w:after="0" w:line="240" w:lineRule="auto"/>
        <w:rPr>
          <w:rFonts w:eastAsia="Times New Roman" w:cstheme="minorHAnsi"/>
          <w:szCs w:val="20"/>
          <w:lang w:val="de-DE"/>
        </w:rPr>
      </w:pPr>
      <w:r w:rsidRPr="00413587">
        <w:rPr>
          <w:rFonts w:eastAsia="Times New Roman" w:cstheme="minorHAnsi"/>
          <w:szCs w:val="20"/>
          <w:lang w:val="de-DE"/>
        </w:rPr>
        <w:t>Interne und externe Fortbildungen zu relevanten Themen</w:t>
      </w:r>
    </w:p>
    <w:p w:rsidR="00246226" w:rsidRPr="00413587" w:rsidRDefault="00246226" w:rsidP="00413587">
      <w:pPr>
        <w:spacing w:after="0" w:line="240" w:lineRule="auto"/>
        <w:rPr>
          <w:rFonts w:eastAsia="Times New Roman" w:cstheme="minorHAnsi"/>
          <w:szCs w:val="20"/>
          <w:lang w:val="de-DE"/>
        </w:rPr>
      </w:pPr>
      <w:r w:rsidRPr="00413587">
        <w:rPr>
          <w:rFonts w:eastAsia="Times New Roman" w:cstheme="minorHAnsi"/>
          <w:szCs w:val="20"/>
          <w:lang w:val="de-DE"/>
        </w:rPr>
        <w:t xml:space="preserve">Selbstverteidigungskurs </w:t>
      </w:r>
    </w:p>
    <w:p w:rsidR="00246226" w:rsidRDefault="00246226" w:rsidP="00B4646E">
      <w:pPr>
        <w:spacing w:after="0" w:line="240" w:lineRule="auto"/>
        <w:sectPr w:rsidR="00246226" w:rsidSect="008B140E">
          <w:pgSz w:w="8392" w:h="11907" w:code="11"/>
          <w:pgMar w:top="1134" w:right="680" w:bottom="851" w:left="680" w:header="709" w:footer="709" w:gutter="0"/>
          <w:cols w:space="708"/>
          <w:docGrid w:linePitch="360"/>
        </w:sectPr>
      </w:pPr>
    </w:p>
    <w:p w:rsidR="00096DF3" w:rsidRPr="00096DF3" w:rsidRDefault="00096DF3" w:rsidP="00B4646E">
      <w:pPr>
        <w:spacing w:after="0" w:line="240" w:lineRule="auto"/>
      </w:pPr>
    </w:p>
    <w:sectPr w:rsidR="00096DF3" w:rsidRPr="00096DF3" w:rsidSect="008B140E">
      <w:pgSz w:w="8392" w:h="11907" w:code="11"/>
      <w:pgMar w:top="1134" w:right="680" w:bottom="851"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1)">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5D36"/>
    <w:multiLevelType w:val="hybridMultilevel"/>
    <w:tmpl w:val="6AD27D38"/>
    <w:lvl w:ilvl="0" w:tplc="86026890">
      <w:start w:val="1"/>
      <w:numFmt w:val="bullet"/>
      <w:lvlText w:val="►"/>
      <w:lvlJc w:val="left"/>
      <w:pPr>
        <w:ind w:left="720" w:hanging="360"/>
      </w:pPr>
      <w:rPr>
        <w:rFonts w:ascii="Arial (W1)" w:hAnsi="Arial (W1)" w:hint="default"/>
        <w:color w:val="999999"/>
        <w:u w:color="999999"/>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297781F"/>
    <w:multiLevelType w:val="hybridMultilevel"/>
    <w:tmpl w:val="25C20D16"/>
    <w:lvl w:ilvl="0" w:tplc="86026890">
      <w:start w:val="1"/>
      <w:numFmt w:val="bullet"/>
      <w:lvlText w:val="►"/>
      <w:lvlJc w:val="left"/>
      <w:pPr>
        <w:ind w:left="720" w:hanging="360"/>
      </w:pPr>
      <w:rPr>
        <w:rFonts w:ascii="Arial (W1)" w:hAnsi="Arial (W1)" w:hint="default"/>
        <w:color w:val="999999"/>
        <w:u w:color="999999"/>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63D7601"/>
    <w:multiLevelType w:val="hybridMultilevel"/>
    <w:tmpl w:val="A4BAE678"/>
    <w:lvl w:ilvl="0" w:tplc="86026890">
      <w:start w:val="1"/>
      <w:numFmt w:val="bullet"/>
      <w:lvlText w:val="►"/>
      <w:lvlJc w:val="left"/>
      <w:pPr>
        <w:tabs>
          <w:tab w:val="num" w:pos="360"/>
        </w:tabs>
        <w:ind w:left="360" w:hanging="360"/>
      </w:pPr>
      <w:rPr>
        <w:rFonts w:ascii="Arial (W1)" w:hAnsi="Arial (W1)" w:hint="default"/>
        <w:color w:val="999999"/>
        <w:u w:color="999999"/>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3">
    <w:nsid w:val="0A1E50F4"/>
    <w:multiLevelType w:val="hybridMultilevel"/>
    <w:tmpl w:val="E07C908A"/>
    <w:lvl w:ilvl="0" w:tplc="86026890">
      <w:start w:val="1"/>
      <w:numFmt w:val="bullet"/>
      <w:lvlText w:val="►"/>
      <w:lvlJc w:val="left"/>
      <w:pPr>
        <w:tabs>
          <w:tab w:val="num" w:pos="360"/>
        </w:tabs>
        <w:ind w:left="360" w:hanging="360"/>
      </w:pPr>
      <w:rPr>
        <w:rFonts w:ascii="Arial (W1)" w:hAnsi="Arial (W1)" w:hint="default"/>
        <w:color w:val="999999"/>
        <w:u w:color="999999"/>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4">
    <w:nsid w:val="0BAB5980"/>
    <w:multiLevelType w:val="hybridMultilevel"/>
    <w:tmpl w:val="938C061A"/>
    <w:lvl w:ilvl="0" w:tplc="86026890">
      <w:start w:val="1"/>
      <w:numFmt w:val="bullet"/>
      <w:lvlText w:val="►"/>
      <w:lvlJc w:val="left"/>
      <w:pPr>
        <w:tabs>
          <w:tab w:val="num" w:pos="360"/>
        </w:tabs>
        <w:ind w:left="360" w:hanging="360"/>
      </w:pPr>
      <w:rPr>
        <w:rFonts w:ascii="Arial (W1)" w:hAnsi="Arial (W1)" w:hint="default"/>
        <w:color w:val="999999"/>
        <w:u w:color="999999"/>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5">
    <w:nsid w:val="14FE7C93"/>
    <w:multiLevelType w:val="hybridMultilevel"/>
    <w:tmpl w:val="ADF87E2A"/>
    <w:lvl w:ilvl="0" w:tplc="3C645C14">
      <w:start w:val="1"/>
      <w:numFmt w:val="bullet"/>
      <w:lvlText w:val="►"/>
      <w:lvlJc w:val="left"/>
      <w:pPr>
        <w:tabs>
          <w:tab w:val="num" w:pos="360"/>
        </w:tabs>
        <w:ind w:left="360" w:hanging="360"/>
      </w:pPr>
      <w:rPr>
        <w:rFonts w:ascii="Arial (W1)" w:hAnsi="Arial (W1)" w:hint="default"/>
        <w:color w:val="999999"/>
        <w:sz w:val="24"/>
        <w:u w:color="999999"/>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6">
    <w:nsid w:val="1F8615DD"/>
    <w:multiLevelType w:val="hybridMultilevel"/>
    <w:tmpl w:val="EF0E7478"/>
    <w:lvl w:ilvl="0" w:tplc="86026890">
      <w:start w:val="1"/>
      <w:numFmt w:val="bullet"/>
      <w:lvlText w:val="►"/>
      <w:lvlJc w:val="left"/>
      <w:pPr>
        <w:ind w:left="720" w:hanging="360"/>
      </w:pPr>
      <w:rPr>
        <w:rFonts w:ascii="Arial (W1)" w:hAnsi="Arial (W1)" w:hint="default"/>
        <w:color w:val="999999"/>
        <w:u w:color="999999"/>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42E2EB5"/>
    <w:multiLevelType w:val="hybridMultilevel"/>
    <w:tmpl w:val="01E89840"/>
    <w:lvl w:ilvl="0" w:tplc="86026890">
      <w:start w:val="1"/>
      <w:numFmt w:val="bullet"/>
      <w:lvlText w:val="►"/>
      <w:lvlJc w:val="left"/>
      <w:pPr>
        <w:tabs>
          <w:tab w:val="num" w:pos="360"/>
        </w:tabs>
        <w:ind w:left="360" w:hanging="360"/>
      </w:pPr>
      <w:rPr>
        <w:rFonts w:ascii="Arial (W1)" w:hAnsi="Arial (W1)" w:hint="default"/>
        <w:color w:val="999999"/>
        <w:u w:color="999999"/>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8">
    <w:nsid w:val="24B32AFF"/>
    <w:multiLevelType w:val="hybridMultilevel"/>
    <w:tmpl w:val="6172AF4C"/>
    <w:lvl w:ilvl="0" w:tplc="86026890">
      <w:start w:val="1"/>
      <w:numFmt w:val="bullet"/>
      <w:lvlText w:val="►"/>
      <w:lvlJc w:val="left"/>
      <w:pPr>
        <w:tabs>
          <w:tab w:val="num" w:pos="360"/>
        </w:tabs>
        <w:ind w:left="360" w:hanging="360"/>
      </w:pPr>
      <w:rPr>
        <w:rFonts w:ascii="Arial (W1)" w:hAnsi="Arial (W1)" w:hint="default"/>
        <w:color w:val="999999"/>
        <w:u w:color="999999"/>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9">
    <w:nsid w:val="284219EC"/>
    <w:multiLevelType w:val="hybridMultilevel"/>
    <w:tmpl w:val="5F1071C8"/>
    <w:lvl w:ilvl="0" w:tplc="86026890">
      <w:start w:val="1"/>
      <w:numFmt w:val="bullet"/>
      <w:lvlText w:val="►"/>
      <w:lvlJc w:val="left"/>
      <w:pPr>
        <w:tabs>
          <w:tab w:val="num" w:pos="360"/>
        </w:tabs>
        <w:ind w:left="360" w:hanging="360"/>
      </w:pPr>
      <w:rPr>
        <w:rFonts w:ascii="Arial (W1)" w:hAnsi="Arial (W1)" w:hint="default"/>
        <w:color w:val="999999"/>
        <w:u w:color="999999"/>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0">
    <w:nsid w:val="2F8B12BB"/>
    <w:multiLevelType w:val="hybridMultilevel"/>
    <w:tmpl w:val="62E2FCBA"/>
    <w:lvl w:ilvl="0" w:tplc="86026890">
      <w:start w:val="1"/>
      <w:numFmt w:val="bullet"/>
      <w:lvlText w:val="►"/>
      <w:lvlJc w:val="left"/>
      <w:pPr>
        <w:tabs>
          <w:tab w:val="num" w:pos="360"/>
        </w:tabs>
        <w:ind w:left="360" w:hanging="360"/>
      </w:pPr>
      <w:rPr>
        <w:rFonts w:ascii="Arial (W1)" w:hAnsi="Arial (W1)" w:hint="default"/>
        <w:color w:val="999999"/>
        <w:u w:color="999999"/>
      </w:rPr>
    </w:lvl>
    <w:lvl w:ilvl="1" w:tplc="0C070003" w:tentative="1">
      <w:start w:val="1"/>
      <w:numFmt w:val="bullet"/>
      <w:lvlText w:val="o"/>
      <w:lvlJc w:val="left"/>
      <w:pPr>
        <w:tabs>
          <w:tab w:val="num" w:pos="1080"/>
        </w:tabs>
        <w:ind w:left="1080" w:hanging="360"/>
      </w:pPr>
      <w:rPr>
        <w:rFonts w:ascii="Courier New" w:hAnsi="Courier New" w:cs="Courier New"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Courier New"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Courier New"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11">
    <w:nsid w:val="3E5579AD"/>
    <w:multiLevelType w:val="hybridMultilevel"/>
    <w:tmpl w:val="8BD033C6"/>
    <w:lvl w:ilvl="0" w:tplc="86026890">
      <w:start w:val="1"/>
      <w:numFmt w:val="bullet"/>
      <w:lvlText w:val="►"/>
      <w:lvlJc w:val="left"/>
      <w:pPr>
        <w:tabs>
          <w:tab w:val="num" w:pos="360"/>
        </w:tabs>
        <w:ind w:left="360" w:hanging="360"/>
      </w:pPr>
      <w:rPr>
        <w:rFonts w:ascii="Arial (W1)" w:hAnsi="Arial (W1)" w:hint="default"/>
        <w:color w:val="999999"/>
        <w:u w:color="999999"/>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2">
    <w:nsid w:val="50DF3FF7"/>
    <w:multiLevelType w:val="hybridMultilevel"/>
    <w:tmpl w:val="331E5BF0"/>
    <w:lvl w:ilvl="0" w:tplc="86026890">
      <w:start w:val="1"/>
      <w:numFmt w:val="bullet"/>
      <w:lvlText w:val="►"/>
      <w:lvlJc w:val="left"/>
      <w:pPr>
        <w:ind w:left="720" w:hanging="360"/>
      </w:pPr>
      <w:rPr>
        <w:rFonts w:ascii="Arial (W1)" w:hAnsi="Arial (W1)" w:hint="default"/>
        <w:color w:val="999999"/>
        <w:u w:color="999999"/>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6B7A7156"/>
    <w:multiLevelType w:val="hybridMultilevel"/>
    <w:tmpl w:val="7D22FD9C"/>
    <w:lvl w:ilvl="0" w:tplc="86026890">
      <w:start w:val="1"/>
      <w:numFmt w:val="bullet"/>
      <w:lvlText w:val="►"/>
      <w:lvlJc w:val="left"/>
      <w:pPr>
        <w:ind w:left="720" w:hanging="360"/>
      </w:pPr>
      <w:rPr>
        <w:rFonts w:ascii="Arial (W1)" w:hAnsi="Arial (W1)" w:hint="default"/>
        <w:color w:val="999999"/>
        <w:u w:color="999999"/>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EA27F0C"/>
    <w:multiLevelType w:val="hybridMultilevel"/>
    <w:tmpl w:val="9946B692"/>
    <w:lvl w:ilvl="0" w:tplc="86026890">
      <w:start w:val="1"/>
      <w:numFmt w:val="bullet"/>
      <w:lvlText w:val="►"/>
      <w:lvlJc w:val="left"/>
      <w:pPr>
        <w:ind w:left="720" w:hanging="360"/>
      </w:pPr>
      <w:rPr>
        <w:rFonts w:ascii="Arial (W1)" w:hAnsi="Arial (W1)" w:hint="default"/>
        <w:color w:val="999999"/>
        <w:u w:color="999999"/>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703C0209"/>
    <w:multiLevelType w:val="hybridMultilevel"/>
    <w:tmpl w:val="721E5376"/>
    <w:lvl w:ilvl="0" w:tplc="86026890">
      <w:start w:val="1"/>
      <w:numFmt w:val="bullet"/>
      <w:lvlText w:val="►"/>
      <w:lvlJc w:val="left"/>
      <w:pPr>
        <w:tabs>
          <w:tab w:val="num" w:pos="360"/>
        </w:tabs>
        <w:ind w:left="360" w:hanging="360"/>
      </w:pPr>
      <w:rPr>
        <w:rFonts w:ascii="Arial (W1)" w:hAnsi="Arial (W1)" w:hint="default"/>
        <w:color w:val="999999"/>
        <w:u w:color="999999"/>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6">
    <w:nsid w:val="74460449"/>
    <w:multiLevelType w:val="hybridMultilevel"/>
    <w:tmpl w:val="36F233C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7FCD39A4"/>
    <w:multiLevelType w:val="hybridMultilevel"/>
    <w:tmpl w:val="040EF86A"/>
    <w:lvl w:ilvl="0" w:tplc="86026890">
      <w:start w:val="1"/>
      <w:numFmt w:val="bullet"/>
      <w:lvlText w:val="►"/>
      <w:lvlJc w:val="left"/>
      <w:pPr>
        <w:tabs>
          <w:tab w:val="num" w:pos="360"/>
        </w:tabs>
        <w:ind w:left="360" w:hanging="360"/>
      </w:pPr>
      <w:rPr>
        <w:rFonts w:ascii="Arial (W1)" w:hAnsi="Arial (W1)" w:hint="default"/>
        <w:color w:val="999999"/>
        <w:u w:color="999999"/>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7"/>
  </w:num>
  <w:num w:numId="3">
    <w:abstractNumId w:val="10"/>
  </w:num>
  <w:num w:numId="4">
    <w:abstractNumId w:val="2"/>
  </w:num>
  <w:num w:numId="5">
    <w:abstractNumId w:val="9"/>
  </w:num>
  <w:num w:numId="6">
    <w:abstractNumId w:val="15"/>
  </w:num>
  <w:num w:numId="7">
    <w:abstractNumId w:val="12"/>
  </w:num>
  <w:num w:numId="8">
    <w:abstractNumId w:val="6"/>
  </w:num>
  <w:num w:numId="9">
    <w:abstractNumId w:val="13"/>
  </w:num>
  <w:num w:numId="10">
    <w:abstractNumId w:val="8"/>
  </w:num>
  <w:num w:numId="11">
    <w:abstractNumId w:val="11"/>
  </w:num>
  <w:num w:numId="12">
    <w:abstractNumId w:val="3"/>
  </w:num>
  <w:num w:numId="13">
    <w:abstractNumId w:val="5"/>
  </w:num>
  <w:num w:numId="14">
    <w:abstractNumId w:val="16"/>
  </w:num>
  <w:num w:numId="15">
    <w:abstractNumId w:val="0"/>
  </w:num>
  <w:num w:numId="16">
    <w:abstractNumId w:val="1"/>
  </w:num>
  <w:num w:numId="17">
    <w:abstractNumId w:val="1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8B9"/>
    <w:rsid w:val="00096DF3"/>
    <w:rsid w:val="001A28ED"/>
    <w:rsid w:val="001E3B3A"/>
    <w:rsid w:val="00246226"/>
    <w:rsid w:val="0030311B"/>
    <w:rsid w:val="003947E7"/>
    <w:rsid w:val="003E47B8"/>
    <w:rsid w:val="00413587"/>
    <w:rsid w:val="004D7B3B"/>
    <w:rsid w:val="005A48B9"/>
    <w:rsid w:val="005E7A05"/>
    <w:rsid w:val="00665934"/>
    <w:rsid w:val="006B00EA"/>
    <w:rsid w:val="006E5F66"/>
    <w:rsid w:val="006F3EE6"/>
    <w:rsid w:val="00703617"/>
    <w:rsid w:val="0077186B"/>
    <w:rsid w:val="008636A9"/>
    <w:rsid w:val="008B140E"/>
    <w:rsid w:val="00905607"/>
    <w:rsid w:val="009478C5"/>
    <w:rsid w:val="009D4F5E"/>
    <w:rsid w:val="00AA40A9"/>
    <w:rsid w:val="00B4646E"/>
    <w:rsid w:val="00BF1041"/>
    <w:rsid w:val="00E10917"/>
    <w:rsid w:val="00E11AE3"/>
    <w:rsid w:val="00EA58CC"/>
    <w:rsid w:val="00F24C9C"/>
    <w:rsid w:val="00F734A7"/>
    <w:rsid w:val="00FE38A1"/>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7186B"/>
    <w:rPr>
      <w:sz w:val="20"/>
    </w:rPr>
  </w:style>
  <w:style w:type="paragraph" w:styleId="berschrift1">
    <w:name w:val="heading 1"/>
    <w:basedOn w:val="Standard"/>
    <w:next w:val="Standard"/>
    <w:link w:val="berschrift1Zchn"/>
    <w:uiPriority w:val="9"/>
    <w:qFormat/>
    <w:rsid w:val="0077186B"/>
    <w:pPr>
      <w:keepNext/>
      <w:keepLines/>
      <w:spacing w:before="240" w:after="24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nhideWhenUsed/>
    <w:qFormat/>
    <w:rsid w:val="0077186B"/>
    <w:pPr>
      <w:keepNext/>
      <w:keepLines/>
      <w:spacing w:before="240" w:after="240" w:line="240" w:lineRule="auto"/>
      <w:outlineLvl w:val="1"/>
    </w:pPr>
    <w:rPr>
      <w:rFonts w:asciiTheme="majorHAnsi" w:eastAsiaTheme="majorEastAsia" w:hAnsiTheme="majorHAnsi" w:cstheme="majorBidi"/>
      <w:b/>
      <w:bCs/>
      <w:sz w:val="26"/>
      <w:szCs w:val="26"/>
      <w:lang w:eastAsia="en-US"/>
    </w:rPr>
  </w:style>
  <w:style w:type="paragraph" w:styleId="berschrift3">
    <w:name w:val="heading 3"/>
    <w:basedOn w:val="Standard"/>
    <w:next w:val="Standard"/>
    <w:link w:val="berschrift3Zchn"/>
    <w:qFormat/>
    <w:rsid w:val="008B140E"/>
    <w:pPr>
      <w:keepNext/>
      <w:spacing w:before="120" w:after="240" w:line="240" w:lineRule="auto"/>
      <w:outlineLvl w:val="2"/>
    </w:pPr>
    <w:rPr>
      <w:rFonts w:eastAsia="Times New Roman" w:cs="Times New Roman"/>
      <w:b/>
      <w:sz w:val="24"/>
      <w:szCs w:val="20"/>
      <w:lang w:val="de-DE"/>
    </w:rPr>
  </w:style>
  <w:style w:type="paragraph" w:styleId="berschrift4">
    <w:name w:val="heading 4"/>
    <w:basedOn w:val="Standard"/>
    <w:next w:val="Standard"/>
    <w:link w:val="berschrift4Zchn"/>
    <w:qFormat/>
    <w:rsid w:val="005A48B9"/>
    <w:pPr>
      <w:keepNext/>
      <w:spacing w:after="0" w:line="240" w:lineRule="auto"/>
      <w:jc w:val="both"/>
      <w:outlineLvl w:val="3"/>
    </w:pPr>
    <w:rPr>
      <w:rFonts w:ascii="Arial" w:eastAsia="Times New Roman" w:hAnsi="Arial" w:cs="Times New Roman"/>
      <w:sz w:val="28"/>
      <w:szCs w:val="20"/>
      <w:lang w:val="de-DE"/>
    </w:rPr>
  </w:style>
  <w:style w:type="paragraph" w:styleId="berschrift5">
    <w:name w:val="heading 5"/>
    <w:basedOn w:val="Standard"/>
    <w:next w:val="Standard"/>
    <w:link w:val="berschrift5Zchn"/>
    <w:uiPriority w:val="9"/>
    <w:unhideWhenUsed/>
    <w:qFormat/>
    <w:rsid w:val="0041358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77186B"/>
    <w:rPr>
      <w:rFonts w:asciiTheme="majorHAnsi" w:eastAsiaTheme="majorEastAsia" w:hAnsiTheme="majorHAnsi" w:cstheme="majorBidi"/>
      <w:b/>
      <w:bCs/>
      <w:sz w:val="26"/>
      <w:szCs w:val="26"/>
      <w:lang w:eastAsia="en-US"/>
    </w:rPr>
  </w:style>
  <w:style w:type="character" w:customStyle="1" w:styleId="berschrift3Zchn">
    <w:name w:val="Überschrift 3 Zchn"/>
    <w:basedOn w:val="Absatz-Standardschriftart"/>
    <w:link w:val="berschrift3"/>
    <w:rsid w:val="008B140E"/>
    <w:rPr>
      <w:rFonts w:eastAsia="Times New Roman" w:cs="Times New Roman"/>
      <w:b/>
      <w:sz w:val="24"/>
      <w:szCs w:val="20"/>
      <w:lang w:val="de-DE"/>
    </w:rPr>
  </w:style>
  <w:style w:type="character" w:customStyle="1" w:styleId="berschrift4Zchn">
    <w:name w:val="Überschrift 4 Zchn"/>
    <w:basedOn w:val="Absatz-Standardschriftart"/>
    <w:link w:val="berschrift4"/>
    <w:rsid w:val="005A48B9"/>
    <w:rPr>
      <w:rFonts w:ascii="Arial" w:eastAsia="Times New Roman" w:hAnsi="Arial" w:cs="Times New Roman"/>
      <w:sz w:val="28"/>
      <w:szCs w:val="20"/>
      <w:lang w:val="de-DE"/>
    </w:rPr>
  </w:style>
  <w:style w:type="paragraph" w:styleId="Textkrper">
    <w:name w:val="Body Text"/>
    <w:basedOn w:val="Standard"/>
    <w:link w:val="TextkrperZchn"/>
    <w:rsid w:val="005A48B9"/>
    <w:pPr>
      <w:spacing w:after="0" w:line="240" w:lineRule="auto"/>
      <w:jc w:val="center"/>
    </w:pPr>
    <w:rPr>
      <w:rFonts w:ascii="Arial" w:eastAsia="Times New Roman" w:hAnsi="Arial" w:cs="Times New Roman"/>
      <w:sz w:val="24"/>
      <w:szCs w:val="20"/>
      <w:lang w:val="de-DE"/>
    </w:rPr>
  </w:style>
  <w:style w:type="character" w:customStyle="1" w:styleId="TextkrperZchn">
    <w:name w:val="Textkörper Zchn"/>
    <w:basedOn w:val="Absatz-Standardschriftart"/>
    <w:link w:val="Textkrper"/>
    <w:rsid w:val="005A48B9"/>
    <w:rPr>
      <w:rFonts w:ascii="Arial" w:eastAsia="Times New Roman" w:hAnsi="Arial" w:cs="Times New Roman"/>
      <w:sz w:val="24"/>
      <w:szCs w:val="20"/>
      <w:lang w:val="de-DE"/>
    </w:rPr>
  </w:style>
  <w:style w:type="character" w:customStyle="1" w:styleId="berschrift1Zchn">
    <w:name w:val="Überschrift 1 Zchn"/>
    <w:basedOn w:val="Absatz-Standardschriftart"/>
    <w:link w:val="berschrift1"/>
    <w:uiPriority w:val="9"/>
    <w:rsid w:val="0077186B"/>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8B140E"/>
    <w:pPr>
      <w:ind w:left="720"/>
      <w:contextualSpacing/>
    </w:pPr>
  </w:style>
  <w:style w:type="table" w:styleId="TabelleAktuell">
    <w:name w:val="Table Contemporary"/>
    <w:basedOn w:val="NormaleTabelle"/>
    <w:rsid w:val="0030311B"/>
    <w:pPr>
      <w:spacing w:after="0" w:line="240" w:lineRule="auto"/>
    </w:pPr>
    <w:rPr>
      <w:rFonts w:ascii="Times New Roman" w:eastAsia="Times New Roman" w:hAnsi="Times New Roman" w:cs="Times New Roman"/>
      <w:sz w:val="20"/>
      <w:szCs w:val="20"/>
      <w:lang w:val="de-DE"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elleAktuell1">
    <w:name w:val="Tabelle Aktuell1"/>
    <w:basedOn w:val="NormaleTabelle"/>
    <w:next w:val="TabelleAktuell"/>
    <w:rsid w:val="00665934"/>
    <w:pPr>
      <w:spacing w:after="0" w:line="240" w:lineRule="auto"/>
    </w:pPr>
    <w:rPr>
      <w:rFonts w:ascii="Times New Roman" w:eastAsia="Times New Roman" w:hAnsi="Times New Roman" w:cs="Times New Roman"/>
      <w:sz w:val="20"/>
      <w:szCs w:val="20"/>
      <w:lang w:val="de-DE"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elleAktuell2">
    <w:name w:val="Tabelle Aktuell2"/>
    <w:basedOn w:val="NormaleTabelle"/>
    <w:next w:val="TabelleAktuell"/>
    <w:rsid w:val="00F24C9C"/>
    <w:pPr>
      <w:spacing w:after="0" w:line="240" w:lineRule="auto"/>
    </w:pPr>
    <w:rPr>
      <w:rFonts w:ascii="Times New Roman" w:eastAsia="Times New Roman" w:hAnsi="Times New Roman" w:cs="Times New Roman"/>
      <w:sz w:val="20"/>
      <w:szCs w:val="20"/>
      <w:lang w:val="de-DE"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berschrift5Zchn">
    <w:name w:val="Überschrift 5 Zchn"/>
    <w:basedOn w:val="Absatz-Standardschriftart"/>
    <w:link w:val="berschrift5"/>
    <w:uiPriority w:val="9"/>
    <w:rsid w:val="00413587"/>
    <w:rPr>
      <w:rFonts w:asciiTheme="majorHAnsi" w:eastAsiaTheme="majorEastAsia" w:hAnsiTheme="majorHAnsi" w:cstheme="majorBidi"/>
      <w:color w:val="243F60" w:themeColor="accent1" w:themeShade="7F"/>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7186B"/>
    <w:rPr>
      <w:sz w:val="20"/>
    </w:rPr>
  </w:style>
  <w:style w:type="paragraph" w:styleId="berschrift1">
    <w:name w:val="heading 1"/>
    <w:basedOn w:val="Standard"/>
    <w:next w:val="Standard"/>
    <w:link w:val="berschrift1Zchn"/>
    <w:uiPriority w:val="9"/>
    <w:qFormat/>
    <w:rsid w:val="0077186B"/>
    <w:pPr>
      <w:keepNext/>
      <w:keepLines/>
      <w:spacing w:before="240" w:after="24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nhideWhenUsed/>
    <w:qFormat/>
    <w:rsid w:val="0077186B"/>
    <w:pPr>
      <w:keepNext/>
      <w:keepLines/>
      <w:spacing w:before="240" w:after="240" w:line="240" w:lineRule="auto"/>
      <w:outlineLvl w:val="1"/>
    </w:pPr>
    <w:rPr>
      <w:rFonts w:asciiTheme="majorHAnsi" w:eastAsiaTheme="majorEastAsia" w:hAnsiTheme="majorHAnsi" w:cstheme="majorBidi"/>
      <w:b/>
      <w:bCs/>
      <w:sz w:val="26"/>
      <w:szCs w:val="26"/>
      <w:lang w:eastAsia="en-US"/>
    </w:rPr>
  </w:style>
  <w:style w:type="paragraph" w:styleId="berschrift3">
    <w:name w:val="heading 3"/>
    <w:basedOn w:val="Standard"/>
    <w:next w:val="Standard"/>
    <w:link w:val="berschrift3Zchn"/>
    <w:qFormat/>
    <w:rsid w:val="008B140E"/>
    <w:pPr>
      <w:keepNext/>
      <w:spacing w:before="120" w:after="240" w:line="240" w:lineRule="auto"/>
      <w:outlineLvl w:val="2"/>
    </w:pPr>
    <w:rPr>
      <w:rFonts w:eastAsia="Times New Roman" w:cs="Times New Roman"/>
      <w:b/>
      <w:sz w:val="24"/>
      <w:szCs w:val="20"/>
      <w:lang w:val="de-DE"/>
    </w:rPr>
  </w:style>
  <w:style w:type="paragraph" w:styleId="berschrift4">
    <w:name w:val="heading 4"/>
    <w:basedOn w:val="Standard"/>
    <w:next w:val="Standard"/>
    <w:link w:val="berschrift4Zchn"/>
    <w:qFormat/>
    <w:rsid w:val="005A48B9"/>
    <w:pPr>
      <w:keepNext/>
      <w:spacing w:after="0" w:line="240" w:lineRule="auto"/>
      <w:jc w:val="both"/>
      <w:outlineLvl w:val="3"/>
    </w:pPr>
    <w:rPr>
      <w:rFonts w:ascii="Arial" w:eastAsia="Times New Roman" w:hAnsi="Arial" w:cs="Times New Roman"/>
      <w:sz w:val="28"/>
      <w:szCs w:val="20"/>
      <w:lang w:val="de-DE"/>
    </w:rPr>
  </w:style>
  <w:style w:type="paragraph" w:styleId="berschrift5">
    <w:name w:val="heading 5"/>
    <w:basedOn w:val="Standard"/>
    <w:next w:val="Standard"/>
    <w:link w:val="berschrift5Zchn"/>
    <w:uiPriority w:val="9"/>
    <w:unhideWhenUsed/>
    <w:qFormat/>
    <w:rsid w:val="0041358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77186B"/>
    <w:rPr>
      <w:rFonts w:asciiTheme="majorHAnsi" w:eastAsiaTheme="majorEastAsia" w:hAnsiTheme="majorHAnsi" w:cstheme="majorBidi"/>
      <w:b/>
      <w:bCs/>
      <w:sz w:val="26"/>
      <w:szCs w:val="26"/>
      <w:lang w:eastAsia="en-US"/>
    </w:rPr>
  </w:style>
  <w:style w:type="character" w:customStyle="1" w:styleId="berschrift3Zchn">
    <w:name w:val="Überschrift 3 Zchn"/>
    <w:basedOn w:val="Absatz-Standardschriftart"/>
    <w:link w:val="berschrift3"/>
    <w:rsid w:val="008B140E"/>
    <w:rPr>
      <w:rFonts w:eastAsia="Times New Roman" w:cs="Times New Roman"/>
      <w:b/>
      <w:sz w:val="24"/>
      <w:szCs w:val="20"/>
      <w:lang w:val="de-DE"/>
    </w:rPr>
  </w:style>
  <w:style w:type="character" w:customStyle="1" w:styleId="berschrift4Zchn">
    <w:name w:val="Überschrift 4 Zchn"/>
    <w:basedOn w:val="Absatz-Standardschriftart"/>
    <w:link w:val="berschrift4"/>
    <w:rsid w:val="005A48B9"/>
    <w:rPr>
      <w:rFonts w:ascii="Arial" w:eastAsia="Times New Roman" w:hAnsi="Arial" w:cs="Times New Roman"/>
      <w:sz w:val="28"/>
      <w:szCs w:val="20"/>
      <w:lang w:val="de-DE"/>
    </w:rPr>
  </w:style>
  <w:style w:type="paragraph" w:styleId="Textkrper">
    <w:name w:val="Body Text"/>
    <w:basedOn w:val="Standard"/>
    <w:link w:val="TextkrperZchn"/>
    <w:rsid w:val="005A48B9"/>
    <w:pPr>
      <w:spacing w:after="0" w:line="240" w:lineRule="auto"/>
      <w:jc w:val="center"/>
    </w:pPr>
    <w:rPr>
      <w:rFonts w:ascii="Arial" w:eastAsia="Times New Roman" w:hAnsi="Arial" w:cs="Times New Roman"/>
      <w:sz w:val="24"/>
      <w:szCs w:val="20"/>
      <w:lang w:val="de-DE"/>
    </w:rPr>
  </w:style>
  <w:style w:type="character" w:customStyle="1" w:styleId="TextkrperZchn">
    <w:name w:val="Textkörper Zchn"/>
    <w:basedOn w:val="Absatz-Standardschriftart"/>
    <w:link w:val="Textkrper"/>
    <w:rsid w:val="005A48B9"/>
    <w:rPr>
      <w:rFonts w:ascii="Arial" w:eastAsia="Times New Roman" w:hAnsi="Arial" w:cs="Times New Roman"/>
      <w:sz w:val="24"/>
      <w:szCs w:val="20"/>
      <w:lang w:val="de-DE"/>
    </w:rPr>
  </w:style>
  <w:style w:type="character" w:customStyle="1" w:styleId="berschrift1Zchn">
    <w:name w:val="Überschrift 1 Zchn"/>
    <w:basedOn w:val="Absatz-Standardschriftart"/>
    <w:link w:val="berschrift1"/>
    <w:uiPriority w:val="9"/>
    <w:rsid w:val="0077186B"/>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8B140E"/>
    <w:pPr>
      <w:ind w:left="720"/>
      <w:contextualSpacing/>
    </w:pPr>
  </w:style>
  <w:style w:type="table" w:styleId="TabelleAktuell">
    <w:name w:val="Table Contemporary"/>
    <w:basedOn w:val="NormaleTabelle"/>
    <w:rsid w:val="0030311B"/>
    <w:pPr>
      <w:spacing w:after="0" w:line="240" w:lineRule="auto"/>
    </w:pPr>
    <w:rPr>
      <w:rFonts w:ascii="Times New Roman" w:eastAsia="Times New Roman" w:hAnsi="Times New Roman" w:cs="Times New Roman"/>
      <w:sz w:val="20"/>
      <w:szCs w:val="20"/>
      <w:lang w:val="de-DE"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elleAktuell1">
    <w:name w:val="Tabelle Aktuell1"/>
    <w:basedOn w:val="NormaleTabelle"/>
    <w:next w:val="TabelleAktuell"/>
    <w:rsid w:val="00665934"/>
    <w:pPr>
      <w:spacing w:after="0" w:line="240" w:lineRule="auto"/>
    </w:pPr>
    <w:rPr>
      <w:rFonts w:ascii="Times New Roman" w:eastAsia="Times New Roman" w:hAnsi="Times New Roman" w:cs="Times New Roman"/>
      <w:sz w:val="20"/>
      <w:szCs w:val="20"/>
      <w:lang w:val="de-DE"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elleAktuell2">
    <w:name w:val="Tabelle Aktuell2"/>
    <w:basedOn w:val="NormaleTabelle"/>
    <w:next w:val="TabelleAktuell"/>
    <w:rsid w:val="00F24C9C"/>
    <w:pPr>
      <w:spacing w:after="0" w:line="240" w:lineRule="auto"/>
    </w:pPr>
    <w:rPr>
      <w:rFonts w:ascii="Times New Roman" w:eastAsia="Times New Roman" w:hAnsi="Times New Roman" w:cs="Times New Roman"/>
      <w:sz w:val="20"/>
      <w:szCs w:val="20"/>
      <w:lang w:val="de-DE"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berschrift5Zchn">
    <w:name w:val="Überschrift 5 Zchn"/>
    <w:basedOn w:val="Absatz-Standardschriftart"/>
    <w:link w:val="berschrift5"/>
    <w:uiPriority w:val="9"/>
    <w:rsid w:val="00413587"/>
    <w:rPr>
      <w:rFonts w:asciiTheme="majorHAnsi" w:eastAsiaTheme="majorEastAsia" w:hAnsiTheme="majorHAnsi" w:cstheme="majorBidi"/>
      <w:color w:val="243F60" w:themeColor="accent1" w:themeShade="7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1842</Words>
  <Characters>11608</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Klinikum Wels Grieskirchen</Company>
  <LinksUpToDate>false</LinksUpToDate>
  <CharactersWithSpaces>13424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Windhager Elmar, Prim. Dr.</dc:creator>
  <cp:lastModifiedBy>Windhager Elmar, Prim. Dr.</cp:lastModifiedBy>
  <cp:revision>3</cp:revision>
  <dcterms:created xsi:type="dcterms:W3CDTF">2014-03-19T08:06:00Z</dcterms:created>
  <dcterms:modified xsi:type="dcterms:W3CDTF">2015-03-16T17:42:00Z</dcterms:modified>
</cp:coreProperties>
</file>